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01" w:rsidRDefault="00330341" w:rsidP="00074500">
      <w:pPr>
        <w:pStyle w:val="aa"/>
        <w:rPr>
          <w:sz w:val="24"/>
          <w:szCs w:val="24"/>
        </w:rPr>
      </w:pPr>
      <w:r w:rsidRPr="0033034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.45pt;width:500.6pt;height:743.45pt;z-index:1" strokeweight="6pt">
            <v:stroke linestyle="thickBetweenThin"/>
            <v:textbox style="mso-next-textbox:#_x0000_s1026">
              <w:txbxContent>
                <w:p w:rsidR="00DF082F" w:rsidRDefault="00DF082F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D7501" w:rsidRDefault="009D7501">
                  <w:pPr>
                    <w:pStyle w:val="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ОТКРЫТОЕ  АКЦИОНЕРНОЕ  ОБЩЕСТВО</w:t>
                  </w:r>
                </w:p>
                <w:p w:rsidR="009D7501" w:rsidRDefault="009D7501"/>
                <w:p w:rsidR="009D7501" w:rsidRDefault="009D7501">
                  <w:pPr>
                    <w:pStyle w:val="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«Балашовский комбинат хлебопродуктов»</w:t>
                  </w:r>
                </w:p>
                <w:p w:rsidR="009D7501" w:rsidRDefault="009D7501">
                  <w:pPr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b/>
                      <w:bCs/>
                      <w:sz w:val="32"/>
                      <w:szCs w:val="32"/>
                    </w:rPr>
                    <w:tab/>
                    <w:t xml:space="preserve"> 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pacing w:val="40"/>
                      <w:sz w:val="28"/>
                      <w:szCs w:val="28"/>
                    </w:rPr>
                  </w:pP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УТВЕРЖДЕН: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общим собранием акционеров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ОАО «Балкомхлебопродукт»</w:t>
                  </w:r>
                </w:p>
                <w:p w:rsidR="009D7501" w:rsidRDefault="00074500">
                  <w:pPr>
                    <w:ind w:firstLine="4536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_________________</w:t>
                  </w:r>
                  <w:r w:rsidR="00272136">
                    <w:rPr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9D7501">
                    <w:rPr>
                      <w:b/>
                      <w:bCs/>
                      <w:sz w:val="26"/>
                      <w:szCs w:val="26"/>
                    </w:rPr>
                    <w:t>20</w:t>
                  </w:r>
                  <w:r w:rsidR="00794119">
                    <w:rPr>
                      <w:b/>
                      <w:bCs/>
                      <w:sz w:val="26"/>
                      <w:szCs w:val="26"/>
                    </w:rPr>
                    <w:t>1</w:t>
                  </w:r>
                  <w:r w:rsidR="00B26D42">
                    <w:rPr>
                      <w:b/>
                      <w:bCs/>
                      <w:sz w:val="26"/>
                      <w:szCs w:val="26"/>
                    </w:rPr>
                    <w:t>2</w:t>
                  </w:r>
                  <w:r w:rsidR="009D7501">
                    <w:rPr>
                      <w:b/>
                      <w:bCs/>
                      <w:sz w:val="26"/>
                      <w:szCs w:val="26"/>
                    </w:rPr>
                    <w:t xml:space="preserve"> года</w:t>
                  </w:r>
                  <w:r w:rsidR="009D7501">
                    <w:rPr>
                      <w:sz w:val="26"/>
                      <w:szCs w:val="26"/>
                    </w:rPr>
                    <w:t>.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Протокол № </w:t>
                  </w:r>
                  <w:r w:rsidR="00074500">
                    <w:rPr>
                      <w:b/>
                      <w:bCs/>
                      <w:sz w:val="26"/>
                      <w:szCs w:val="26"/>
                    </w:rPr>
                    <w:t>___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от </w:t>
                  </w:r>
                  <w:r w:rsidR="00074500">
                    <w:rPr>
                      <w:b/>
                      <w:bCs/>
                      <w:sz w:val="26"/>
                      <w:szCs w:val="26"/>
                    </w:rPr>
                    <w:t>________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20</w:t>
                  </w:r>
                  <w:r w:rsidR="00794119">
                    <w:rPr>
                      <w:b/>
                      <w:bCs/>
                      <w:sz w:val="26"/>
                      <w:szCs w:val="26"/>
                    </w:rPr>
                    <w:t>1</w:t>
                  </w:r>
                  <w:r w:rsidR="00B26D42">
                    <w:rPr>
                      <w:b/>
                      <w:bCs/>
                      <w:sz w:val="26"/>
                      <w:szCs w:val="26"/>
                    </w:rPr>
                    <w:t>2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г.</w:t>
                  </w:r>
                </w:p>
                <w:p w:rsidR="009D7501" w:rsidRDefault="009D7501">
                  <w:pPr>
                    <w:ind w:firstLine="5387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9D7501" w:rsidRDefault="009D7501">
                  <w:pPr>
                    <w:ind w:firstLine="5387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ПРЕДВАРИТЕЛЬНО УТВЕРЖДЕН: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советом директоров 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ОАО «Балкомхлебопродукт»</w:t>
                  </w:r>
                </w:p>
                <w:p w:rsidR="009D7501" w:rsidRDefault="00074500">
                  <w:pPr>
                    <w:ind w:firstLine="4536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________________________</w:t>
                  </w:r>
                  <w:r w:rsidR="00272136">
                    <w:rPr>
                      <w:b/>
                      <w:bCs/>
                      <w:sz w:val="26"/>
                      <w:szCs w:val="26"/>
                    </w:rPr>
                    <w:t xml:space="preserve"> 20</w:t>
                  </w:r>
                  <w:r w:rsidR="00794119">
                    <w:rPr>
                      <w:b/>
                      <w:bCs/>
                      <w:sz w:val="26"/>
                      <w:szCs w:val="26"/>
                    </w:rPr>
                    <w:t>1</w:t>
                  </w:r>
                  <w:r w:rsidR="00B26D42">
                    <w:rPr>
                      <w:b/>
                      <w:bCs/>
                      <w:sz w:val="26"/>
                      <w:szCs w:val="26"/>
                    </w:rPr>
                    <w:t>2</w:t>
                  </w:r>
                  <w:r w:rsidR="009D7501">
                    <w:rPr>
                      <w:b/>
                      <w:bCs/>
                      <w:sz w:val="26"/>
                      <w:szCs w:val="26"/>
                    </w:rPr>
                    <w:t xml:space="preserve"> года</w:t>
                  </w:r>
                  <w:r w:rsidR="009D7501">
                    <w:rPr>
                      <w:sz w:val="26"/>
                      <w:szCs w:val="26"/>
                    </w:rPr>
                    <w:t>.</w:t>
                  </w:r>
                </w:p>
                <w:p w:rsidR="009D7501" w:rsidRDefault="009D7501">
                  <w:pPr>
                    <w:ind w:firstLine="4536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Протокол №</w:t>
                  </w:r>
                  <w:r w:rsidR="00074500">
                    <w:rPr>
                      <w:b/>
                      <w:bCs/>
                      <w:sz w:val="26"/>
                      <w:szCs w:val="26"/>
                    </w:rPr>
                    <w:t>___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от</w:t>
                  </w:r>
                  <w:r w:rsidR="00B77407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074500">
                    <w:rPr>
                      <w:b/>
                      <w:bCs/>
                      <w:sz w:val="26"/>
                      <w:szCs w:val="26"/>
                    </w:rPr>
                    <w:t>_______</w:t>
                  </w:r>
                  <w:r w:rsidR="00272136">
                    <w:rPr>
                      <w:b/>
                      <w:bCs/>
                      <w:sz w:val="26"/>
                      <w:szCs w:val="26"/>
                    </w:rPr>
                    <w:t>20</w:t>
                  </w:r>
                  <w:r w:rsidR="00794119">
                    <w:rPr>
                      <w:b/>
                      <w:bCs/>
                      <w:sz w:val="26"/>
                      <w:szCs w:val="26"/>
                    </w:rPr>
                    <w:t>1</w:t>
                  </w:r>
                  <w:r w:rsidR="00B26D42">
                    <w:rPr>
                      <w:b/>
                      <w:bCs/>
                      <w:sz w:val="26"/>
                      <w:szCs w:val="26"/>
                    </w:rPr>
                    <w:t>2</w:t>
                  </w:r>
                  <w:r w:rsidR="00272136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года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Председатель совета директоров</w:t>
                  </w:r>
                </w:p>
                <w:p w:rsidR="009D7501" w:rsidRDefault="009D7501">
                  <w:pPr>
                    <w:ind w:firstLine="4536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_________________ А.П. Сапрыкин</w:t>
                  </w:r>
                </w:p>
                <w:p w:rsidR="009D7501" w:rsidRDefault="009D7501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9D7501" w:rsidRDefault="009D7501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9D7501" w:rsidRDefault="009D7501">
                  <w:pPr>
                    <w:jc w:val="center"/>
                    <w:rPr>
                      <w:b/>
                      <w:bCs/>
                      <w:sz w:val="60"/>
                      <w:szCs w:val="60"/>
                    </w:rPr>
                  </w:pPr>
                </w:p>
                <w:p w:rsidR="009D7501" w:rsidRDefault="009D7501">
                  <w:pPr>
                    <w:jc w:val="center"/>
                    <w:rPr>
                      <w:b/>
                      <w:bCs/>
                      <w:sz w:val="60"/>
                      <w:szCs w:val="60"/>
                    </w:rPr>
                  </w:pPr>
                  <w:r>
                    <w:rPr>
                      <w:b/>
                      <w:bCs/>
                      <w:sz w:val="60"/>
                      <w:szCs w:val="60"/>
                    </w:rPr>
                    <w:t xml:space="preserve"> ГОДОВОЙ  ОТЧЕТ</w:t>
                  </w:r>
                </w:p>
                <w:p w:rsidR="009D7501" w:rsidRDefault="009D7501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b/>
                      <w:bCs/>
                      <w:sz w:val="52"/>
                      <w:szCs w:val="52"/>
                    </w:rPr>
                    <w:t>за 20</w:t>
                  </w:r>
                  <w:r w:rsidR="00074500">
                    <w:rPr>
                      <w:b/>
                      <w:bCs/>
                      <w:sz w:val="52"/>
                      <w:szCs w:val="52"/>
                    </w:rPr>
                    <w:t>1</w:t>
                  </w:r>
                  <w:r w:rsidR="00B26D42">
                    <w:rPr>
                      <w:b/>
                      <w:bCs/>
                      <w:sz w:val="52"/>
                      <w:szCs w:val="52"/>
                    </w:rPr>
                    <w:t>1</w:t>
                  </w:r>
                  <w:r>
                    <w:rPr>
                      <w:b/>
                      <w:bCs/>
                      <w:sz w:val="52"/>
                      <w:szCs w:val="52"/>
                    </w:rPr>
                    <w:t xml:space="preserve"> год</w:t>
                  </w:r>
                </w:p>
                <w:p w:rsidR="009D7501" w:rsidRDefault="009D7501">
                  <w:pPr>
                    <w:spacing w:line="48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D7501" w:rsidRDefault="009D7501">
                  <w:pPr>
                    <w:spacing w:line="480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D7501" w:rsidRDefault="009D7501">
                  <w:pPr>
                    <w:spacing w:line="480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tbl>
                  <w:tblPr>
                    <w:tblW w:w="9080" w:type="dxa"/>
                    <w:tblInd w:w="5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5811"/>
                    <w:gridCol w:w="3269"/>
                  </w:tblGrid>
                  <w:tr w:rsidR="009D7501">
                    <w:trPr>
                      <w:trHeight w:val="470"/>
                    </w:trPr>
                    <w:tc>
                      <w:tcPr>
                        <w:tcW w:w="5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7501" w:rsidRDefault="009D7501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Генеральный директор ________________</w:t>
                        </w:r>
                      </w:p>
                    </w:tc>
                    <w:tc>
                      <w:tcPr>
                        <w:tcW w:w="32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7501" w:rsidRDefault="009D7501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Спирин Александр Григорьевич</w:t>
                        </w:r>
                      </w:p>
                    </w:tc>
                  </w:tr>
                  <w:tr w:rsidR="009D7501">
                    <w:trPr>
                      <w:trHeight w:val="225"/>
                    </w:trPr>
                    <w:tc>
                      <w:tcPr>
                        <w:tcW w:w="5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7501" w:rsidRDefault="009D7501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9D7501" w:rsidRDefault="009D7501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Главный бухгалтер       _________________</w:t>
                        </w:r>
                      </w:p>
                      <w:p w:rsidR="009D7501" w:rsidRDefault="009D7501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2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7501" w:rsidRDefault="00B26D42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Каретников Андрей</w:t>
                        </w:r>
                      </w:p>
                      <w:p w:rsidR="00B26D42" w:rsidRDefault="00B26D42">
                        <w:pPr>
                          <w:spacing w:line="20" w:lineRule="atLeas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Владимирович</w:t>
                        </w:r>
                      </w:p>
                    </w:tc>
                  </w:tr>
                </w:tbl>
                <w:p w:rsidR="00074500" w:rsidRDefault="00074500" w:rsidP="00F415EB">
                  <w:pPr>
                    <w:spacing w:line="480" w:lineRule="auto"/>
                    <w:jc w:val="center"/>
                    <w:rPr>
                      <w:rStyle w:val="a4"/>
                      <w:b/>
                      <w:i w:val="0"/>
                    </w:rPr>
                  </w:pPr>
                </w:p>
                <w:p w:rsidR="00074500" w:rsidRDefault="00074500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</w:p>
                <w:p w:rsidR="00074500" w:rsidRDefault="00074500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</w:p>
                <w:p w:rsidR="00074500" w:rsidRDefault="00074500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</w:p>
                <w:p w:rsidR="009D7501" w:rsidRPr="00074500" w:rsidRDefault="009D7501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  <w:r w:rsidRPr="00074500">
                    <w:rPr>
                      <w:rStyle w:val="a4"/>
                      <w:b/>
                      <w:i w:val="0"/>
                    </w:rPr>
                    <w:t>Саратовская область</w:t>
                  </w:r>
                </w:p>
                <w:p w:rsidR="009D7501" w:rsidRPr="00074500" w:rsidRDefault="009D7501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  <w:r w:rsidRPr="00074500">
                    <w:rPr>
                      <w:rStyle w:val="a4"/>
                      <w:b/>
                      <w:i w:val="0"/>
                    </w:rPr>
                    <w:t>Город Балашов</w:t>
                  </w:r>
                </w:p>
                <w:p w:rsidR="009D7501" w:rsidRPr="00074500" w:rsidRDefault="009D7501" w:rsidP="00074500">
                  <w:pPr>
                    <w:pStyle w:val="aa"/>
                    <w:jc w:val="center"/>
                    <w:rPr>
                      <w:rStyle w:val="a4"/>
                      <w:b/>
                      <w:i w:val="0"/>
                    </w:rPr>
                  </w:pPr>
                  <w:r w:rsidRPr="00074500">
                    <w:rPr>
                      <w:rStyle w:val="a4"/>
                      <w:b/>
                      <w:i w:val="0"/>
                    </w:rPr>
                    <w:t>20</w:t>
                  </w:r>
                  <w:r w:rsidR="00794119" w:rsidRPr="00074500">
                    <w:rPr>
                      <w:rStyle w:val="a4"/>
                      <w:b/>
                      <w:i w:val="0"/>
                    </w:rPr>
                    <w:t>1</w:t>
                  </w:r>
                  <w:r w:rsidR="00B26D42">
                    <w:rPr>
                      <w:rStyle w:val="a4"/>
                      <w:b/>
                      <w:i w:val="0"/>
                    </w:rPr>
                    <w:t>2</w:t>
                  </w:r>
                  <w:r w:rsidRPr="00074500">
                    <w:rPr>
                      <w:rStyle w:val="a4"/>
                      <w:b/>
                      <w:i w:val="0"/>
                    </w:rPr>
                    <w:t xml:space="preserve"> год</w:t>
                  </w:r>
                </w:p>
              </w:txbxContent>
            </v:textbox>
            <w10:wrap type="topAndBottom"/>
          </v:shape>
        </w:pict>
      </w:r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1" w:history="1">
        <w:r w:rsidR="00074500">
          <w:rPr>
            <w:rStyle w:val="a5"/>
            <w:rFonts w:ascii="Tahoma" w:hAnsi="Tahoma" w:cs="Tahoma"/>
          </w:rPr>
          <w:t>Положение акционерного общества в отрасли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2" w:history="1">
        <w:r w:rsidR="00074500">
          <w:rPr>
            <w:rStyle w:val="a5"/>
            <w:rFonts w:ascii="Tahoma" w:hAnsi="Tahoma" w:cs="Tahoma"/>
          </w:rPr>
          <w:t>Сведения об обществе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3" w:history="1">
        <w:r w:rsidR="00074500">
          <w:rPr>
            <w:rStyle w:val="a5"/>
            <w:rFonts w:ascii="Tahoma" w:hAnsi="Tahoma" w:cs="Tahoma"/>
          </w:rPr>
          <w:t>Приоритетные направления деятельности общества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4" w:history="1">
        <w:r w:rsidR="00074500">
          <w:rPr>
            <w:rStyle w:val="a5"/>
            <w:rFonts w:ascii="Tahoma" w:hAnsi="Tahoma" w:cs="Tahoma"/>
          </w:rPr>
          <w:t>Отчёт совета директоров общества о результатах развития общества по приоритетным направлениям его деятельности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5" w:history="1">
        <w:r w:rsidR="00074500">
          <w:rPr>
            <w:rStyle w:val="a5"/>
            <w:rFonts w:ascii="Tahoma" w:hAnsi="Tahoma" w:cs="Tahoma"/>
          </w:rPr>
          <w:t>Перспективы развития общества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6" w:history="1">
        <w:r w:rsidR="00074500">
          <w:rPr>
            <w:rStyle w:val="a5"/>
            <w:rFonts w:ascii="Tahoma" w:hAnsi="Tahoma" w:cs="Tahoma"/>
          </w:rPr>
          <w:t>Отчёт о выплате объявленных (начисленных) дивидендов по акциям общества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7" w:history="1">
        <w:r w:rsidR="00074500">
          <w:rPr>
            <w:rStyle w:val="a5"/>
            <w:rFonts w:ascii="Tahoma" w:hAnsi="Tahoma" w:cs="Tahoma"/>
          </w:rPr>
          <w:t>Описание основных факторов риска, связанных с деятельностью общества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8" w:history="1">
        <w:r w:rsidR="00074500">
          <w:rPr>
            <w:rStyle w:val="a5"/>
            <w:rFonts w:ascii="Tahoma" w:hAnsi="Tahoma" w:cs="Tahoma"/>
          </w:rPr>
          <w:t>Перечень совершённых обществом в отчётном году сделок, признаваемых в соответствии с федеральным законом "Об акционерных обществах"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её существенных условий и органа управления общества, принявшего решение об её одобрении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9" w:history="1">
        <w:r w:rsidR="00074500">
          <w:rPr>
            <w:rStyle w:val="a5"/>
            <w:rFonts w:ascii="Tahoma" w:hAnsi="Tahoma" w:cs="Tahoma"/>
          </w:rPr>
          <w:t>Перечень совершённых обществом в отчётном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об её одобрении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10" w:history="1">
        <w:r w:rsidR="00074500">
          <w:rPr>
            <w:rStyle w:val="a5"/>
            <w:rFonts w:ascii="Tahoma" w:hAnsi="Tahoma" w:cs="Tahoma"/>
          </w:rPr>
          <w:t>Состав совета директоров общества, включая информацию об изменении в составе совета директоров, имевших место в отчётном году, и сведения о членах совета директоров, в том числе их краткие биографические данные и владение акциями в течении отчётного года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11" w:history="1">
        <w:r w:rsidR="00074500">
          <w:rPr>
            <w:rStyle w:val="a5"/>
            <w:rFonts w:ascii="Tahoma" w:hAnsi="Tahoma" w:cs="Tahoma"/>
          </w:rPr>
          <w:t>Сведения о лице, занимающем должность единоличного исполнительного органа, в том числе краткие биографические данные и владение акциями общества в течении отчётного года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12" w:history="1">
        <w:r w:rsidR="00074500">
          <w:rPr>
            <w:rStyle w:val="a5"/>
            <w:rFonts w:ascii="Tahoma" w:hAnsi="Tahoma" w:cs="Tahoma"/>
          </w:rPr>
          <w:t>Критерии определения размера вознаграждения (компенсация расходов) лица, занимающего должность единоличного исполнительного органа общества и каждого члена совета директоров</w:t>
        </w:r>
      </w:hyperlink>
    </w:p>
    <w:p w:rsidR="00074500" w:rsidRDefault="00330341" w:rsidP="00074500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</w:rPr>
      </w:pPr>
      <w:hyperlink w:anchor="13" w:history="1">
        <w:r w:rsidR="00074500">
          <w:rPr>
            <w:rStyle w:val="a5"/>
            <w:rFonts w:ascii="Tahoma" w:hAnsi="Tahoma" w:cs="Tahoma"/>
          </w:rPr>
          <w:t>Сведения о соблюдении обществом кодекса корпоративного поведения</w:t>
        </w:r>
      </w:hyperlink>
    </w:p>
    <w:p w:rsidR="009D7501" w:rsidRPr="00074500" w:rsidRDefault="009D7501"/>
    <w:p w:rsidR="00074500" w:rsidRDefault="00074500">
      <w:pPr>
        <w:pStyle w:val="3"/>
      </w:pPr>
      <w:bookmarkStart w:id="0" w:name="_Toc124938976"/>
    </w:p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 w:rsidP="00074500"/>
    <w:p w:rsidR="00074500" w:rsidRDefault="00074500">
      <w:pPr>
        <w:pStyle w:val="3"/>
      </w:pPr>
    </w:p>
    <w:p w:rsidR="009D7501" w:rsidRPr="00B167BB" w:rsidRDefault="009D7501" w:rsidP="00074500">
      <w:pPr>
        <w:pStyle w:val="3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B167BB">
        <w:rPr>
          <w:rFonts w:ascii="Arial" w:hAnsi="Arial" w:cs="Arial"/>
          <w:sz w:val="28"/>
          <w:szCs w:val="28"/>
        </w:rPr>
        <w:t xml:space="preserve">Положение </w:t>
      </w:r>
      <w:r w:rsidR="00074500" w:rsidRPr="00B167BB">
        <w:rPr>
          <w:rFonts w:ascii="Arial" w:hAnsi="Arial" w:cs="Arial"/>
          <w:sz w:val="28"/>
          <w:szCs w:val="28"/>
        </w:rPr>
        <w:t xml:space="preserve">акционерного </w:t>
      </w:r>
      <w:r w:rsidRPr="00B167BB">
        <w:rPr>
          <w:rFonts w:ascii="Arial" w:hAnsi="Arial" w:cs="Arial"/>
          <w:sz w:val="28"/>
          <w:szCs w:val="28"/>
        </w:rPr>
        <w:t>общества в отрасли</w:t>
      </w:r>
      <w:bookmarkEnd w:id="0"/>
    </w:p>
    <w:p w:rsidR="00074500" w:rsidRPr="00074500" w:rsidRDefault="00074500" w:rsidP="00074500"/>
    <w:p w:rsidR="00074500" w:rsidRPr="00B167BB" w:rsidRDefault="00074500" w:rsidP="00074500">
      <w:pPr>
        <w:rPr>
          <w:rFonts w:ascii="Arial" w:hAnsi="Arial" w:cs="Arial"/>
        </w:rPr>
      </w:pPr>
      <w:r w:rsidRPr="00B167BB">
        <w:rPr>
          <w:rFonts w:ascii="Arial" w:hAnsi="Arial" w:cs="Arial"/>
        </w:rPr>
        <w:t xml:space="preserve">Открытое акционерное общество «Балашовский комбинат хлебопродуктов» создано в 1992 году </w:t>
      </w:r>
      <w:r w:rsidR="00295D95">
        <w:rPr>
          <w:rFonts w:ascii="Arial" w:hAnsi="Arial" w:cs="Arial"/>
        </w:rPr>
        <w:t>в</w:t>
      </w:r>
      <w:r w:rsidRPr="00B167BB">
        <w:rPr>
          <w:rFonts w:ascii="Arial" w:hAnsi="Arial" w:cs="Arial"/>
        </w:rPr>
        <w:t xml:space="preserve"> форме преобразования из государственного предприятия в процессе приватизации.</w:t>
      </w:r>
    </w:p>
    <w:p w:rsidR="00074500" w:rsidRPr="00B167BB" w:rsidRDefault="00074500" w:rsidP="00074500">
      <w:pPr>
        <w:rPr>
          <w:rFonts w:ascii="Arial" w:hAnsi="Arial" w:cs="Arial"/>
        </w:rPr>
      </w:pPr>
      <w:r w:rsidRPr="00B167BB">
        <w:rPr>
          <w:rFonts w:ascii="Arial" w:hAnsi="Arial" w:cs="Arial"/>
        </w:rPr>
        <w:t xml:space="preserve">Открытое акционерное общество «Балашовский комбинат хлебопродуктов» относится к отрасли комбикормовой, мукомольной и крупяной промышленности. </w:t>
      </w:r>
    </w:p>
    <w:p w:rsidR="009D7501" w:rsidRPr="00B167BB" w:rsidRDefault="009D7501">
      <w:pPr>
        <w:jc w:val="center"/>
        <w:rPr>
          <w:rFonts w:ascii="Arial" w:hAnsi="Arial" w:cs="Arial"/>
        </w:rPr>
      </w:pPr>
    </w:p>
    <w:p w:rsidR="009D7501" w:rsidRDefault="009D7501">
      <w:pPr>
        <w:rPr>
          <w:rFonts w:ascii="Arial" w:hAnsi="Arial" w:cs="Arial"/>
        </w:rPr>
      </w:pPr>
      <w:r>
        <w:rPr>
          <w:rFonts w:ascii="Arial" w:hAnsi="Arial" w:cs="Arial"/>
        </w:rPr>
        <w:t>Основным видом деятельности общества являются:</w:t>
      </w:r>
    </w:p>
    <w:p w:rsidR="009D7501" w:rsidRDefault="009D7501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-Производство муки  хлебопекарной</w:t>
      </w:r>
    </w:p>
    <w:p w:rsidR="009D7501" w:rsidRDefault="009D7501">
      <w:pPr>
        <w:ind w:firstLine="567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В качестве основных факторов, влияющих как на состояние отрасли в целом, так и на деятельность общества, можно указать:</w:t>
      </w:r>
    </w:p>
    <w:p w:rsidR="00DF082F" w:rsidRDefault="00DF0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влияние последствий мирового экономического-финансового кризиса</w:t>
      </w:r>
      <w:r w:rsidR="00074500">
        <w:rPr>
          <w:rFonts w:ascii="Arial" w:hAnsi="Arial" w:cs="Arial"/>
        </w:rPr>
        <w:t xml:space="preserve"> начавшегося в 2008 году</w:t>
      </w:r>
      <w:r>
        <w:rPr>
          <w:rFonts w:ascii="Arial" w:hAnsi="Arial" w:cs="Arial"/>
        </w:rPr>
        <w:t xml:space="preserve"> на экономику страны, региона и отрасль;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уровень производства зерна пшеницы и ржи</w:t>
      </w:r>
      <w:r w:rsidR="00074500">
        <w:rPr>
          <w:rFonts w:ascii="Arial" w:hAnsi="Arial" w:cs="Arial"/>
        </w:rPr>
        <w:t>;</w:t>
      </w:r>
    </w:p>
    <w:p w:rsidR="003247F3" w:rsidRDefault="003247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DF08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изменение цен на зерно</w:t>
      </w:r>
      <w:r w:rsidR="00074500">
        <w:rPr>
          <w:rFonts w:ascii="Arial" w:hAnsi="Arial" w:cs="Arial"/>
        </w:rPr>
        <w:t>;</w:t>
      </w:r>
    </w:p>
    <w:p w:rsidR="009D7501" w:rsidRDefault="0079411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налоговая нагрузка</w:t>
      </w:r>
      <w:r w:rsidR="00074500">
        <w:rPr>
          <w:rFonts w:ascii="Arial" w:hAnsi="Arial" w:cs="Arial"/>
        </w:rPr>
        <w:t>;;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расходы на ТЭР</w:t>
      </w:r>
      <w:r w:rsidR="00074500">
        <w:rPr>
          <w:rFonts w:ascii="Arial" w:hAnsi="Arial" w:cs="Arial"/>
        </w:rPr>
        <w:t>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расходы транспорта</w:t>
      </w:r>
      <w:r w:rsidR="00074500">
        <w:rPr>
          <w:rFonts w:ascii="Arial" w:hAnsi="Arial" w:cs="Arial"/>
        </w:rPr>
        <w:t>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политика государства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Общие тенденции развития мукомольной отрасли  в отчетном году оцениваются как пессимистичные, что связано со следующими событиями:</w:t>
      </w:r>
    </w:p>
    <w:p w:rsidR="00B167BB" w:rsidRDefault="009D7501" w:rsidP="00B26D4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негативные условия ,  установленные </w:t>
      </w:r>
      <w:r w:rsidR="003247F3">
        <w:rPr>
          <w:rFonts w:ascii="Arial" w:hAnsi="Arial" w:cs="Arial"/>
        </w:rPr>
        <w:t xml:space="preserve">и сохраненные </w:t>
      </w:r>
      <w:r>
        <w:rPr>
          <w:rFonts w:ascii="Arial" w:hAnsi="Arial" w:cs="Arial"/>
        </w:rPr>
        <w:t xml:space="preserve">законодательством по налогу на добавленную стоимость в части невозможности применения налогового </w:t>
      </w:r>
      <w:r w:rsidR="003247F3">
        <w:rPr>
          <w:rFonts w:ascii="Arial" w:hAnsi="Arial" w:cs="Arial"/>
        </w:rPr>
        <w:t>вычета</w:t>
      </w:r>
      <w:r>
        <w:rPr>
          <w:rFonts w:ascii="Arial" w:hAnsi="Arial" w:cs="Arial"/>
        </w:rPr>
        <w:t xml:space="preserve"> по приобретенному зерну у сельхо</w:t>
      </w:r>
      <w:r w:rsidR="000347DE">
        <w:rPr>
          <w:rFonts w:ascii="Arial" w:hAnsi="Arial" w:cs="Arial"/>
        </w:rPr>
        <w:t>з</w:t>
      </w:r>
      <w:r>
        <w:rPr>
          <w:rFonts w:ascii="Arial" w:hAnsi="Arial" w:cs="Arial"/>
        </w:rPr>
        <w:t>товаро</w:t>
      </w:r>
      <w:r w:rsidR="000347DE">
        <w:rPr>
          <w:rFonts w:ascii="Arial" w:hAnsi="Arial" w:cs="Arial"/>
        </w:rPr>
        <w:t>про</w:t>
      </w:r>
      <w:r>
        <w:rPr>
          <w:rFonts w:ascii="Arial" w:hAnsi="Arial" w:cs="Arial"/>
        </w:rPr>
        <w:t>изводителей , которы</w:t>
      </w:r>
      <w:r w:rsidR="00B167BB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находятся на</w:t>
      </w:r>
      <w:r w:rsidR="003247F3">
        <w:rPr>
          <w:rFonts w:ascii="Arial" w:hAnsi="Arial" w:cs="Arial"/>
        </w:rPr>
        <w:t xml:space="preserve"> специальном налоговом</w:t>
      </w:r>
      <w:r>
        <w:rPr>
          <w:rFonts w:ascii="Arial" w:hAnsi="Arial" w:cs="Arial"/>
        </w:rPr>
        <w:t xml:space="preserve"> режиме упрощенной системы единого сельскохозяйственного налога, что ведет к потерям оборотных средств</w:t>
      </w:r>
      <w:r w:rsidR="00794119">
        <w:rPr>
          <w:rFonts w:ascii="Arial" w:hAnsi="Arial" w:cs="Arial"/>
        </w:rPr>
        <w:t xml:space="preserve">. Указанная ситуация продолжительное время не находит разрешения на законодательном уровне, не завязывается дискуссия и в гражданском обществе. 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экономическая ситуация , которая породила отрицательное соотношения цен зерно/ продукт</w:t>
      </w:r>
      <w:r w:rsidR="00794119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переработки зерна</w:t>
      </w:r>
      <w:r w:rsidR="003247F3">
        <w:rPr>
          <w:rFonts w:ascii="Arial" w:hAnsi="Arial" w:cs="Arial"/>
        </w:rPr>
        <w:t xml:space="preserve"> </w:t>
      </w:r>
      <w:r w:rsidR="00794119">
        <w:rPr>
          <w:rFonts w:ascii="Arial" w:hAnsi="Arial" w:cs="Arial"/>
        </w:rPr>
        <w:t xml:space="preserve">, указанный диспаритет цен , при </w:t>
      </w:r>
      <w:r w:rsidR="00B167BB">
        <w:rPr>
          <w:rFonts w:ascii="Arial" w:hAnsi="Arial" w:cs="Arial"/>
        </w:rPr>
        <w:t>скачкообразных непрогнозируемых колебани</w:t>
      </w:r>
      <w:r w:rsidR="00295D95">
        <w:rPr>
          <w:rFonts w:ascii="Arial" w:hAnsi="Arial" w:cs="Arial"/>
        </w:rPr>
        <w:t>ях</w:t>
      </w:r>
      <w:r w:rsidR="00B167BB">
        <w:rPr>
          <w:rFonts w:ascii="Arial" w:hAnsi="Arial" w:cs="Arial"/>
        </w:rPr>
        <w:t xml:space="preserve"> </w:t>
      </w:r>
      <w:r w:rsidR="00794119">
        <w:rPr>
          <w:rFonts w:ascii="Arial" w:hAnsi="Arial" w:cs="Arial"/>
        </w:rPr>
        <w:t xml:space="preserve"> цен на муку </w:t>
      </w:r>
      <w:r w:rsidR="00B167BB">
        <w:rPr>
          <w:rFonts w:ascii="Arial" w:hAnsi="Arial" w:cs="Arial"/>
        </w:rPr>
        <w:t xml:space="preserve">, что породило </w:t>
      </w:r>
      <w:r w:rsidR="00794119">
        <w:rPr>
          <w:rFonts w:ascii="Arial" w:hAnsi="Arial" w:cs="Arial"/>
        </w:rPr>
        <w:t xml:space="preserve">в отрасли парадоксальную ситуацию, когда все предприятия мукомольной промышленности стремительно наращивают убытки, как следствие может обанкротиться вся отрасль   </w:t>
      </w:r>
      <w:r w:rsidR="00B26D42">
        <w:rPr>
          <w:rFonts w:ascii="Arial" w:hAnsi="Arial" w:cs="Arial"/>
        </w:rPr>
        <w:t>, на настоящий момент предприятия отрасли вошли в  предбанкротное и банкротное состояние</w:t>
      </w:r>
      <w:r>
        <w:rPr>
          <w:rFonts w:ascii="Arial" w:hAnsi="Arial" w:cs="Arial"/>
        </w:rPr>
        <w:t xml:space="preserve">; </w:t>
      </w:r>
    </w:p>
    <w:p w:rsidR="00DF082F" w:rsidRDefault="00DF0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недостаток физических финансовых средств в сфере банковского-финансового сек</w:t>
      </w:r>
      <w:r w:rsidR="00794119">
        <w:rPr>
          <w:rFonts w:ascii="Arial" w:hAnsi="Arial" w:cs="Arial"/>
        </w:rPr>
        <w:t>т</w:t>
      </w:r>
      <w:r>
        <w:rPr>
          <w:rFonts w:ascii="Arial" w:hAnsi="Arial" w:cs="Arial"/>
        </w:rPr>
        <w:t>ора</w:t>
      </w:r>
      <w:r w:rsidR="00794119">
        <w:rPr>
          <w:rFonts w:ascii="Arial" w:hAnsi="Arial" w:cs="Arial"/>
        </w:rPr>
        <w:t xml:space="preserve">, кредитная политика банков не соответствует реалиям, в частности, плата за пользование кредитными ресурсами </w:t>
      </w:r>
      <w:r w:rsidR="009624FF">
        <w:rPr>
          <w:rFonts w:ascii="Arial" w:hAnsi="Arial" w:cs="Arial"/>
        </w:rPr>
        <w:t>превышает уровень создания совокупного продукта и не позволяет отрабатывать  указанные платы, не позволяет получать прибыль предприяти</w:t>
      </w:r>
      <w:r w:rsidR="00295D95">
        <w:rPr>
          <w:rFonts w:ascii="Arial" w:hAnsi="Arial" w:cs="Arial"/>
        </w:rPr>
        <w:t>ю</w:t>
      </w:r>
      <w:r w:rsidR="009624FF">
        <w:rPr>
          <w:rFonts w:ascii="Arial" w:hAnsi="Arial" w:cs="Arial"/>
        </w:rPr>
        <w:t xml:space="preserve"> от привлечения дополнительных оборотных средств </w:t>
      </w:r>
      <w:r>
        <w:rPr>
          <w:rFonts w:ascii="Arial" w:hAnsi="Arial" w:cs="Arial"/>
        </w:rPr>
        <w:t>;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По мнению органов управления общества, тенденции развития компании в целом соответствуют общеотраслевым тенденциям.</w:t>
      </w:r>
    </w:p>
    <w:p w:rsidR="00B167BB" w:rsidRDefault="00B167BB">
      <w:pPr>
        <w:jc w:val="both"/>
        <w:rPr>
          <w:rFonts w:ascii="Arial" w:hAnsi="Arial" w:cs="Arial"/>
        </w:rPr>
      </w:pPr>
    </w:p>
    <w:p w:rsidR="00B167BB" w:rsidRPr="00B167BB" w:rsidRDefault="00B167BB" w:rsidP="00B167BB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sz w:val="26"/>
          <w:szCs w:val="26"/>
        </w:rPr>
      </w:pPr>
      <w:bookmarkStart w:id="1" w:name="2"/>
      <w:r w:rsidRPr="00B167BB">
        <w:rPr>
          <w:rFonts w:ascii="Arial" w:hAnsi="Arial" w:cs="Arial"/>
          <w:b/>
          <w:bCs/>
          <w:sz w:val="28"/>
          <w:szCs w:val="28"/>
        </w:rPr>
        <w:t>2. СВЕДЕНИЯ ОБ ОБЩЕСТВЕ</w:t>
      </w:r>
      <w:r w:rsidRPr="00B167BB">
        <w:rPr>
          <w:rFonts w:ascii="Arial" w:hAnsi="Arial" w:cs="Arial"/>
          <w:b/>
          <w:bCs/>
          <w:sz w:val="26"/>
          <w:szCs w:val="26"/>
        </w:rPr>
        <w:t>.</w:t>
      </w:r>
      <w:bookmarkEnd w:id="1"/>
    </w:p>
    <w:p w:rsidR="00B167BB" w:rsidRP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67BB">
        <w:rPr>
          <w:rFonts w:ascii="Arial" w:hAnsi="Arial" w:cs="Arial"/>
        </w:rPr>
        <w:t>Полное фирменное наименование: открытое акционерное общество "</w:t>
      </w:r>
      <w:r>
        <w:rPr>
          <w:rFonts w:ascii="Arial" w:hAnsi="Arial" w:cs="Arial"/>
        </w:rPr>
        <w:t>Балашовский комбинат хлебопродуктов</w:t>
      </w:r>
      <w:r w:rsidRPr="00B167BB">
        <w:rPr>
          <w:rFonts w:ascii="Arial" w:hAnsi="Arial" w:cs="Arial"/>
        </w:rPr>
        <w:t>"</w:t>
      </w:r>
    </w:p>
    <w:p w:rsidR="00B167BB" w:rsidRP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С</w:t>
      </w:r>
      <w:r w:rsidRPr="00B167BB">
        <w:rPr>
          <w:rFonts w:ascii="Arial" w:hAnsi="Arial" w:cs="Arial"/>
        </w:rPr>
        <w:t>окращенное</w:t>
      </w:r>
      <w:r>
        <w:rPr>
          <w:rFonts w:ascii="Arial" w:hAnsi="Arial" w:cs="Arial"/>
        </w:rPr>
        <w:t xml:space="preserve"> наименование</w:t>
      </w:r>
      <w:r w:rsidRPr="00B167BB">
        <w:rPr>
          <w:rFonts w:ascii="Arial" w:hAnsi="Arial" w:cs="Arial"/>
        </w:rPr>
        <w:t xml:space="preserve"> - ОАО "</w:t>
      </w:r>
      <w:r>
        <w:rPr>
          <w:rFonts w:ascii="Arial" w:hAnsi="Arial" w:cs="Arial"/>
        </w:rPr>
        <w:t>Балкомхлебопродукт</w:t>
      </w:r>
      <w:r w:rsidRPr="00B167BB">
        <w:rPr>
          <w:rFonts w:ascii="Arial" w:hAnsi="Arial" w:cs="Arial"/>
        </w:rPr>
        <w:t>".</w:t>
      </w:r>
    </w:p>
    <w:p w:rsid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 w:rsidRPr="00B167BB">
        <w:rPr>
          <w:rFonts w:ascii="Arial" w:hAnsi="Arial" w:cs="Arial"/>
        </w:rPr>
        <w:t>Место нахождения: Российская Федерация,</w:t>
      </w:r>
      <w:r>
        <w:rPr>
          <w:rFonts w:ascii="Arial" w:hAnsi="Arial" w:cs="Arial"/>
        </w:rPr>
        <w:t xml:space="preserve"> Саратовская область, г. Балашов, ул. Карла Маркса, д. № 48</w:t>
      </w:r>
    </w:p>
    <w:p w:rsidR="0063414C" w:rsidRDefault="0063414C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Свидетельство о государственной регистрации серия Ю-41 № 000236, выдано 23 августа 2000 года Государственным учреждением «Саратовский областной центр регистрации» </w:t>
      </w:r>
    </w:p>
    <w:p w:rsid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 w:rsidRPr="00B167BB">
        <w:rPr>
          <w:rFonts w:ascii="Arial" w:hAnsi="Arial" w:cs="Arial"/>
        </w:rPr>
        <w:t>Свидетельство</w:t>
      </w:r>
      <w:r w:rsidR="0063414C">
        <w:rPr>
          <w:rFonts w:ascii="Arial" w:hAnsi="Arial" w:cs="Arial"/>
        </w:rPr>
        <w:t xml:space="preserve"> о внесении записи в Единый государственный реестр юридических лиц о юридическом лице, зарегистрированном до 01 июля 2002 года серия 64 № 001320398, выдано 05 ноября 2002 года Межрайонной инспекцией МНС РФ № 1 по Саратовской области </w:t>
      </w:r>
      <w:r w:rsidRPr="00B167BB">
        <w:rPr>
          <w:rFonts w:ascii="Arial" w:hAnsi="Arial" w:cs="Arial"/>
        </w:rPr>
        <w:t>.</w:t>
      </w:r>
    </w:p>
    <w:p w:rsidR="0063414C" w:rsidRPr="00B167BB" w:rsidRDefault="0063414C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ОГРН 1026401585396</w:t>
      </w:r>
    </w:p>
    <w:p w:rsidR="00B167BB" w:rsidRP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 w:rsidRPr="00B167BB">
        <w:rPr>
          <w:rFonts w:ascii="Arial" w:hAnsi="Arial" w:cs="Arial"/>
        </w:rPr>
        <w:t xml:space="preserve">ИНН </w:t>
      </w:r>
      <w:r w:rsidR="0063414C">
        <w:rPr>
          <w:rFonts w:ascii="Arial" w:hAnsi="Arial" w:cs="Arial"/>
        </w:rPr>
        <w:t>6440003557 КПП 644001001</w:t>
      </w:r>
      <w:r w:rsidRPr="00B167BB">
        <w:rPr>
          <w:rFonts w:ascii="Arial" w:hAnsi="Arial" w:cs="Arial"/>
        </w:rPr>
        <w:t>.</w:t>
      </w:r>
    </w:p>
    <w:p w:rsidR="00B167BB" w:rsidRPr="00B167BB" w:rsidRDefault="0063414C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Почтовый а</w:t>
      </w:r>
      <w:r w:rsidR="00B167BB" w:rsidRPr="00B167BB">
        <w:rPr>
          <w:rFonts w:ascii="Arial" w:hAnsi="Arial" w:cs="Arial"/>
        </w:rPr>
        <w:t>дрес: 4</w:t>
      </w:r>
      <w:r>
        <w:rPr>
          <w:rFonts w:ascii="Arial" w:hAnsi="Arial" w:cs="Arial"/>
        </w:rPr>
        <w:t>12300, Саратовская область, г.Балашов,ул. Карла Маркса, д. № 48.</w:t>
      </w:r>
    </w:p>
    <w:p w:rsidR="00B167BB" w:rsidRPr="00B167BB" w:rsidRDefault="00B167BB" w:rsidP="00B167BB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 w:rsidRPr="00B167BB">
        <w:rPr>
          <w:rFonts w:ascii="Arial" w:hAnsi="Arial" w:cs="Arial"/>
        </w:rPr>
        <w:t>Сведения об уставном капитале. Уставный капитал ОАО "</w:t>
      </w:r>
      <w:r w:rsidR="0063414C">
        <w:rPr>
          <w:rFonts w:ascii="Arial" w:hAnsi="Arial" w:cs="Arial"/>
        </w:rPr>
        <w:t>Балкомхлебопродукт</w:t>
      </w:r>
      <w:r w:rsidRPr="00B167BB">
        <w:rPr>
          <w:rFonts w:ascii="Arial" w:hAnsi="Arial" w:cs="Arial"/>
        </w:rPr>
        <w:t>" составляет 2</w:t>
      </w:r>
      <w:r w:rsidR="0063414C">
        <w:rPr>
          <w:rFonts w:ascii="Arial" w:hAnsi="Arial" w:cs="Arial"/>
        </w:rPr>
        <w:t>6327</w:t>
      </w:r>
      <w:r w:rsidRPr="00B167BB">
        <w:rPr>
          <w:rFonts w:ascii="Arial" w:hAnsi="Arial" w:cs="Arial"/>
        </w:rPr>
        <w:t xml:space="preserve"> (</w:t>
      </w:r>
      <w:r w:rsidR="0063414C">
        <w:rPr>
          <w:rFonts w:ascii="Arial" w:hAnsi="Arial" w:cs="Arial"/>
        </w:rPr>
        <w:t>Двадцать шесть тысяч триста двадцать семь</w:t>
      </w:r>
      <w:r w:rsidRPr="00B167BB">
        <w:rPr>
          <w:rFonts w:ascii="Arial" w:hAnsi="Arial" w:cs="Arial"/>
        </w:rPr>
        <w:t xml:space="preserve">) рублей. </w:t>
      </w:r>
      <w:r w:rsidR="0063414C">
        <w:rPr>
          <w:rFonts w:ascii="Arial" w:hAnsi="Arial" w:cs="Arial"/>
        </w:rPr>
        <w:t>Уставный капитал</w:t>
      </w:r>
      <w:r w:rsidRPr="00B167BB">
        <w:rPr>
          <w:rFonts w:ascii="Arial" w:hAnsi="Arial" w:cs="Arial"/>
        </w:rPr>
        <w:t xml:space="preserve"> разделен на </w:t>
      </w:r>
      <w:r w:rsidR="0063414C">
        <w:rPr>
          <w:rFonts w:ascii="Arial" w:hAnsi="Arial" w:cs="Arial"/>
        </w:rPr>
        <w:lastRenderedPageBreak/>
        <w:t>26327</w:t>
      </w:r>
      <w:r w:rsidRPr="00B167BB">
        <w:rPr>
          <w:rFonts w:ascii="Arial" w:hAnsi="Arial" w:cs="Arial"/>
        </w:rPr>
        <w:t xml:space="preserve"> штук обыкновенных акций номинальной стоимостью 1</w:t>
      </w:r>
      <w:r w:rsidR="0063414C">
        <w:rPr>
          <w:rFonts w:ascii="Arial" w:hAnsi="Arial" w:cs="Arial"/>
        </w:rPr>
        <w:t>(Один)</w:t>
      </w:r>
      <w:r w:rsidRPr="00B167BB">
        <w:rPr>
          <w:rFonts w:ascii="Arial" w:hAnsi="Arial" w:cs="Arial"/>
        </w:rPr>
        <w:t xml:space="preserve"> рубл</w:t>
      </w:r>
      <w:r w:rsidR="0063414C">
        <w:rPr>
          <w:rFonts w:ascii="Arial" w:hAnsi="Arial" w:cs="Arial"/>
        </w:rPr>
        <w:t>1</w:t>
      </w:r>
      <w:r w:rsidRPr="00B167BB">
        <w:rPr>
          <w:rFonts w:ascii="Arial" w:hAnsi="Arial" w:cs="Arial"/>
        </w:rPr>
        <w:t>, дающих акционерам одинаковые права.</w:t>
      </w:r>
    </w:p>
    <w:p w:rsidR="00A64DDC" w:rsidRDefault="00A64DDC" w:rsidP="00A64DDC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</w:rPr>
      </w:pPr>
      <w:r w:rsidRPr="00A64DDC">
        <w:rPr>
          <w:rFonts w:ascii="Arial" w:hAnsi="Arial" w:cs="Arial"/>
        </w:rPr>
        <w:t>С</w:t>
      </w:r>
      <w:r w:rsidR="00B167BB" w:rsidRPr="00A64DDC">
        <w:rPr>
          <w:rFonts w:ascii="Arial" w:hAnsi="Arial" w:cs="Arial"/>
        </w:rPr>
        <w:t>ведения об аудиторе общества:</w:t>
      </w:r>
      <w:r w:rsidRPr="00A64DDC">
        <w:rPr>
          <w:rFonts w:ascii="Arial" w:hAnsi="Arial" w:cs="Arial"/>
        </w:rPr>
        <w:t xml:space="preserve"> Общество с ограниченной ответственностью «Деловой аудит»,Местонахождение: Россия, Саратовская область, город Энгельс, проспект Химиков , дом № 1 .контактный телефон аудитора: 8-/8452/ 607-890.</w:t>
      </w:r>
    </w:p>
    <w:p w:rsidR="001C3A02" w:rsidRPr="001C3A02" w:rsidRDefault="001C3A02" w:rsidP="001C3A02">
      <w:pPr>
        <w:spacing w:before="100" w:beforeAutospacing="1" w:after="100" w:afterAutospacing="1"/>
        <w:jc w:val="center"/>
        <w:outlineLvl w:val="3"/>
        <w:rPr>
          <w:rFonts w:ascii="Tahoma" w:hAnsi="Tahoma" w:cs="Tahoma"/>
          <w:b/>
          <w:bCs/>
          <w:sz w:val="28"/>
          <w:szCs w:val="28"/>
        </w:rPr>
      </w:pPr>
      <w:bookmarkStart w:id="2" w:name="3"/>
      <w:r w:rsidRPr="001C3A02">
        <w:rPr>
          <w:rFonts w:ascii="Tahoma" w:hAnsi="Tahoma" w:cs="Tahoma"/>
          <w:b/>
          <w:bCs/>
          <w:sz w:val="28"/>
          <w:szCs w:val="28"/>
        </w:rPr>
        <w:t>3. ПРИОРИТЕТНЫЕ НАПРАВЛЕНИЯ ДЕЯТЕЛЬНОСТИ ОБЩЕСТВА.</w:t>
      </w:r>
      <w:bookmarkEnd w:id="2"/>
    </w:p>
    <w:p w:rsidR="001C3A02" w:rsidRPr="001C3A02" w:rsidRDefault="001C3A02" w:rsidP="001C3A02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C3A02">
        <w:rPr>
          <w:rFonts w:ascii="Arial" w:hAnsi="Arial" w:cs="Arial"/>
        </w:rPr>
        <w:t xml:space="preserve">Цель общества - увеличение прибыли в пользу общества за счет </w:t>
      </w:r>
      <w:r>
        <w:rPr>
          <w:rFonts w:ascii="Arial" w:hAnsi="Arial" w:cs="Arial"/>
        </w:rPr>
        <w:t>производства</w:t>
      </w:r>
      <w:r w:rsidRPr="001C3A02">
        <w:rPr>
          <w:rFonts w:ascii="Arial" w:hAnsi="Arial" w:cs="Arial"/>
        </w:rPr>
        <w:t xml:space="preserve">  продукции</w:t>
      </w:r>
      <w:r>
        <w:rPr>
          <w:rFonts w:ascii="Arial" w:hAnsi="Arial" w:cs="Arial"/>
        </w:rPr>
        <w:t xml:space="preserve"> собственного</w:t>
      </w:r>
      <w:r w:rsidRPr="001C3A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изготовления </w:t>
      </w:r>
      <w:r w:rsidRPr="001C3A02">
        <w:rPr>
          <w:rFonts w:ascii="Arial" w:hAnsi="Arial" w:cs="Arial"/>
        </w:rPr>
        <w:t>и оказание услуг для удовлетворения общественных потребностей.</w:t>
      </w:r>
    </w:p>
    <w:p w:rsidR="001C3A02" w:rsidRPr="001C3A02" w:rsidRDefault="001C3A02" w:rsidP="001C3A02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</w:rPr>
      </w:pPr>
      <w:r w:rsidRPr="001C3A02">
        <w:rPr>
          <w:rFonts w:ascii="Arial" w:hAnsi="Arial" w:cs="Arial"/>
        </w:rPr>
        <w:t xml:space="preserve">Общество является </w:t>
      </w:r>
      <w:r>
        <w:rPr>
          <w:rFonts w:ascii="Arial" w:hAnsi="Arial" w:cs="Arial"/>
        </w:rPr>
        <w:t>производственной</w:t>
      </w:r>
      <w:r w:rsidRPr="001C3A02">
        <w:rPr>
          <w:rFonts w:ascii="Arial" w:hAnsi="Arial" w:cs="Arial"/>
        </w:rPr>
        <w:t xml:space="preserve"> организацией, специализирующейся </w:t>
      </w:r>
      <w:r>
        <w:rPr>
          <w:rFonts w:ascii="Arial" w:hAnsi="Arial" w:cs="Arial"/>
        </w:rPr>
        <w:t>по производству муки, хлеба, хлебо-булочных изделий</w:t>
      </w:r>
      <w:r w:rsidRPr="001C3A02">
        <w:rPr>
          <w:rFonts w:ascii="Arial" w:hAnsi="Arial" w:cs="Arial"/>
        </w:rPr>
        <w:t>.</w:t>
      </w:r>
    </w:p>
    <w:p w:rsidR="001C3A02" w:rsidRPr="001C3A02" w:rsidRDefault="001C3A02" w:rsidP="001C3A02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</w:rPr>
      </w:pPr>
      <w:r w:rsidRPr="001C3A02">
        <w:rPr>
          <w:rFonts w:ascii="Arial" w:hAnsi="Arial" w:cs="Arial"/>
        </w:rPr>
        <w:t>Основным предметом деятельности общества в 201</w:t>
      </w:r>
      <w:r w:rsidR="00B26D42">
        <w:rPr>
          <w:rFonts w:ascii="Arial" w:hAnsi="Arial" w:cs="Arial"/>
        </w:rPr>
        <w:t>1</w:t>
      </w:r>
      <w:r w:rsidRPr="001C3A02">
        <w:rPr>
          <w:rFonts w:ascii="Arial" w:hAnsi="Arial" w:cs="Arial"/>
        </w:rPr>
        <w:t xml:space="preserve"> году было</w:t>
      </w:r>
      <w:r>
        <w:rPr>
          <w:rFonts w:ascii="Arial" w:hAnsi="Arial" w:cs="Arial"/>
        </w:rPr>
        <w:t xml:space="preserve"> производство муки хлебопекарной и ее реализация производителям хлеба, кондитерских изделий, населению. </w:t>
      </w:r>
      <w:r w:rsidRPr="001C3A02">
        <w:rPr>
          <w:rFonts w:ascii="Arial" w:hAnsi="Arial" w:cs="Arial"/>
        </w:rPr>
        <w:t xml:space="preserve"> </w:t>
      </w:r>
    </w:p>
    <w:p w:rsidR="001C3A02" w:rsidRPr="001C3A02" w:rsidRDefault="001C3A02" w:rsidP="001C3A02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</w:rPr>
      </w:pPr>
      <w:r w:rsidRPr="001C3A02">
        <w:rPr>
          <w:rFonts w:ascii="Arial" w:hAnsi="Arial" w:cs="Arial"/>
        </w:rPr>
        <w:t>Общество</w:t>
      </w:r>
      <w:r>
        <w:rPr>
          <w:rFonts w:ascii="Arial" w:hAnsi="Arial" w:cs="Arial"/>
        </w:rPr>
        <w:t xml:space="preserve"> производит продукцию , соответствующую ГОСТ, ТУ</w:t>
      </w:r>
      <w:r w:rsidRPr="001C3A02">
        <w:rPr>
          <w:rFonts w:ascii="Arial" w:hAnsi="Arial" w:cs="Arial"/>
        </w:rPr>
        <w:t xml:space="preserve"> в соответствии с требова</w:t>
      </w:r>
      <w:r>
        <w:rPr>
          <w:rFonts w:ascii="Arial" w:hAnsi="Arial" w:cs="Arial"/>
        </w:rPr>
        <w:t>ниями системы стандартов России.</w:t>
      </w:r>
      <w:r w:rsidRPr="001C3A02">
        <w:rPr>
          <w:rFonts w:ascii="Arial" w:hAnsi="Arial" w:cs="Arial"/>
        </w:rPr>
        <w:t xml:space="preserve"> Общество владеет производственной базой, складскими помещениями и площадями, имеет автомобильный парк и средства механизации работ.</w:t>
      </w:r>
    </w:p>
    <w:p w:rsidR="001C3A02" w:rsidRPr="001C3A02" w:rsidRDefault="001C3A02" w:rsidP="001C3A02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</w:rPr>
      </w:pPr>
      <w:r w:rsidRPr="001C3A02">
        <w:rPr>
          <w:rFonts w:ascii="Arial" w:hAnsi="Arial" w:cs="Arial"/>
        </w:rPr>
        <w:t>Общество является коммерческой организацией в форме открытого акционерного общества.</w:t>
      </w:r>
    </w:p>
    <w:p w:rsidR="009D7501" w:rsidRPr="001C3A02" w:rsidRDefault="009D7501" w:rsidP="001C3A02">
      <w:pPr>
        <w:pStyle w:val="aa"/>
        <w:rPr>
          <w:rFonts w:ascii="Arial" w:hAnsi="Arial" w:cs="Arial"/>
        </w:rPr>
      </w:pPr>
      <w:r>
        <w:t xml:space="preserve">           </w:t>
      </w:r>
      <w:r w:rsidRPr="001C3A02">
        <w:rPr>
          <w:rFonts w:ascii="Arial" w:hAnsi="Arial" w:cs="Arial"/>
        </w:rPr>
        <w:t>Для улучшения своего положения в отрасли общество планирует в ближайшее время предпринять  следующие меры:</w:t>
      </w:r>
    </w:p>
    <w:p w:rsidR="009624FF" w:rsidRPr="001C3A02" w:rsidRDefault="009D7501" w:rsidP="001C3A02">
      <w:pPr>
        <w:pStyle w:val="aa"/>
        <w:rPr>
          <w:rFonts w:ascii="Arial" w:hAnsi="Arial" w:cs="Arial"/>
        </w:rPr>
      </w:pPr>
      <w:r w:rsidRPr="001C3A02">
        <w:rPr>
          <w:rFonts w:ascii="Arial" w:hAnsi="Arial" w:cs="Arial"/>
        </w:rPr>
        <w:t>- поиск и привлечение новой технологии, позволяющей получить новые виды продукции, пользующиеся стабильным спросом</w:t>
      </w:r>
      <w:r w:rsidR="009624FF" w:rsidRPr="001C3A02">
        <w:rPr>
          <w:rFonts w:ascii="Arial" w:hAnsi="Arial" w:cs="Arial"/>
        </w:rPr>
        <w:t>;</w:t>
      </w:r>
    </w:p>
    <w:p w:rsidR="009D7501" w:rsidRPr="001C3A02" w:rsidRDefault="009624FF" w:rsidP="001C3A02">
      <w:pPr>
        <w:pStyle w:val="aa"/>
        <w:rPr>
          <w:rFonts w:ascii="Arial" w:hAnsi="Arial" w:cs="Arial"/>
        </w:rPr>
      </w:pPr>
      <w:r w:rsidRPr="001C3A02">
        <w:rPr>
          <w:rFonts w:ascii="Arial" w:hAnsi="Arial" w:cs="Arial"/>
        </w:rPr>
        <w:t>- частичная замена оборудования мукомольного завода № 6, изменение технологической схемы в целях повышения качества готового продукта</w:t>
      </w:r>
      <w:r w:rsidR="009D7501" w:rsidRPr="001C3A02">
        <w:rPr>
          <w:rFonts w:ascii="Arial" w:hAnsi="Arial" w:cs="Arial"/>
        </w:rPr>
        <w:t xml:space="preserve">. 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По  мнению</w:t>
      </w:r>
      <w:r w:rsidR="001C3A02">
        <w:rPr>
          <w:rFonts w:ascii="Arial" w:hAnsi="Arial" w:cs="Arial"/>
        </w:rPr>
        <w:t xml:space="preserve"> специалистов общества</w:t>
      </w:r>
      <w:r>
        <w:rPr>
          <w:rFonts w:ascii="Arial" w:hAnsi="Arial" w:cs="Arial"/>
        </w:rPr>
        <w:t xml:space="preserve"> осуществление данного комплекса мер позволит обществу</w:t>
      </w:r>
      <w:r w:rsidR="00295D95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 xml:space="preserve"> </w:t>
      </w:r>
      <w:r w:rsidR="001C3A02">
        <w:rPr>
          <w:rFonts w:ascii="Arial" w:hAnsi="Arial" w:cs="Arial"/>
        </w:rPr>
        <w:t xml:space="preserve">среднесрочной перспективе </w:t>
      </w:r>
      <w:r>
        <w:rPr>
          <w:rFonts w:ascii="Arial" w:hAnsi="Arial" w:cs="Arial"/>
        </w:rPr>
        <w:t>: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достичь главной задачи общества, как коммерческой организ</w:t>
      </w:r>
      <w:r w:rsidR="009624FF">
        <w:rPr>
          <w:rFonts w:ascii="Arial" w:hAnsi="Arial" w:cs="Arial"/>
        </w:rPr>
        <w:t>ации, увеличение объема прибыли;</w:t>
      </w:r>
    </w:p>
    <w:p w:rsidR="009624FF" w:rsidRDefault="009624FF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расширить ассортимент готового продукта, повысить качество выпускаемого продукта;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увеличить уровень заработной платы.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Основными предполагаемыми негативными факторами, которые могут в ближайшие годы негативно отразиться на темпах развития общества, могут быть следующие: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прогнозируемые Правительством РФ потери посевов </w:t>
      </w:r>
      <w:r w:rsidR="004240A4">
        <w:rPr>
          <w:rFonts w:ascii="Arial" w:hAnsi="Arial" w:cs="Arial"/>
        </w:rPr>
        <w:t>яровой</w:t>
      </w:r>
      <w:r w:rsidR="001C3A02">
        <w:rPr>
          <w:rFonts w:ascii="Arial" w:hAnsi="Arial" w:cs="Arial"/>
        </w:rPr>
        <w:t xml:space="preserve"> пшеницы урожая 201</w:t>
      </w:r>
      <w:r w:rsidR="00B26D4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года из-за погодных условий в </w:t>
      </w:r>
      <w:r w:rsidR="004240A4">
        <w:rPr>
          <w:rFonts w:ascii="Arial" w:hAnsi="Arial" w:cs="Arial"/>
        </w:rPr>
        <w:t>летний</w:t>
      </w:r>
      <w:r w:rsidR="001C3A02">
        <w:rPr>
          <w:rFonts w:ascii="Arial" w:hAnsi="Arial" w:cs="Arial"/>
        </w:rPr>
        <w:t xml:space="preserve"> период, отсутствие урожая озимой пшеницы из-за </w:t>
      </w:r>
      <w:r w:rsidR="00CB0954">
        <w:rPr>
          <w:rFonts w:ascii="Arial" w:hAnsi="Arial" w:cs="Arial"/>
        </w:rPr>
        <w:t>отсутствие ее посевов осенью 201</w:t>
      </w:r>
      <w:r w:rsidR="00B26D42">
        <w:rPr>
          <w:rFonts w:ascii="Arial" w:hAnsi="Arial" w:cs="Arial"/>
        </w:rPr>
        <w:t>1</w:t>
      </w:r>
      <w:r w:rsidR="00CB0954">
        <w:rPr>
          <w:rFonts w:ascii="Arial" w:hAnsi="Arial" w:cs="Arial"/>
        </w:rPr>
        <w:t xml:space="preserve"> года.</w:t>
      </w:r>
      <w:r w:rsidR="001C3A02">
        <w:rPr>
          <w:rFonts w:ascii="Arial" w:hAnsi="Arial" w:cs="Arial"/>
        </w:rPr>
        <w:t xml:space="preserve"> </w:t>
      </w:r>
    </w:p>
    <w:p w:rsidR="00DF082F" w:rsidRDefault="00DF082F">
      <w:pPr>
        <w:jc w:val="both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качестве мер, способствующих снижению рисков в случае появления </w:t>
      </w:r>
      <w:r w:rsidR="009624FF">
        <w:rPr>
          <w:rFonts w:ascii="Arial" w:hAnsi="Arial" w:cs="Arial"/>
        </w:rPr>
        <w:t>указанных выше</w:t>
      </w:r>
      <w:r>
        <w:rPr>
          <w:rFonts w:ascii="Arial" w:hAnsi="Arial" w:cs="Arial"/>
        </w:rPr>
        <w:t xml:space="preserve"> негативных факторов, органы управления общества предполагают использовать следующие возможности: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привлечение кредитных средств</w:t>
      </w:r>
      <w:r w:rsidR="009624FF">
        <w:rPr>
          <w:rFonts w:ascii="Arial" w:hAnsi="Arial" w:cs="Arial"/>
        </w:rPr>
        <w:t xml:space="preserve">, но исключительно </w:t>
      </w:r>
      <w:r>
        <w:rPr>
          <w:rFonts w:ascii="Arial" w:hAnsi="Arial" w:cs="Arial"/>
        </w:rPr>
        <w:t xml:space="preserve"> в размере общего лимита не более </w:t>
      </w:r>
      <w:r w:rsidR="00CB0954">
        <w:rPr>
          <w:rFonts w:ascii="Arial" w:hAnsi="Arial" w:cs="Arial"/>
        </w:rPr>
        <w:t>5</w:t>
      </w:r>
      <w:r w:rsidR="00DF082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миллионов рублей;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участие общества в национальном проекте России по поддержке предприятий АПК и перерабатывающей промышленности. 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положение общества в отрасли влияет также и развитие конкурентной среды. Основными конкурентами общества являются: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240A4">
        <w:rPr>
          <w:rFonts w:ascii="Arial" w:hAnsi="Arial" w:cs="Arial"/>
        </w:rPr>
        <w:t xml:space="preserve">Жердевский </w:t>
      </w:r>
      <w:r>
        <w:rPr>
          <w:rFonts w:ascii="Arial" w:hAnsi="Arial" w:cs="Arial"/>
        </w:rPr>
        <w:t xml:space="preserve"> мельзавод; 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240A4">
        <w:rPr>
          <w:rFonts w:ascii="Arial" w:hAnsi="Arial" w:cs="Arial"/>
        </w:rPr>
        <w:t>Калачевск</w:t>
      </w:r>
      <w:r>
        <w:rPr>
          <w:rFonts w:ascii="Arial" w:hAnsi="Arial" w:cs="Arial"/>
        </w:rPr>
        <w:t>ий мельзавод;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-Энгельсский мельзавод</w:t>
      </w:r>
      <w:r w:rsidR="004240A4">
        <w:rPr>
          <w:rFonts w:ascii="Arial" w:hAnsi="Arial" w:cs="Arial"/>
        </w:rPr>
        <w:t>;</w:t>
      </w:r>
    </w:p>
    <w:p w:rsidR="009624FF" w:rsidRDefault="00CB0954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240A4">
        <w:rPr>
          <w:rFonts w:ascii="Arial" w:hAnsi="Arial" w:cs="Arial"/>
        </w:rPr>
        <w:t>Башмаковский мельзовад</w:t>
      </w:r>
      <w:r w:rsidR="009624FF">
        <w:rPr>
          <w:rFonts w:ascii="Arial" w:hAnsi="Arial" w:cs="Arial"/>
        </w:rPr>
        <w:t>;</w:t>
      </w:r>
    </w:p>
    <w:p w:rsidR="004240A4" w:rsidRDefault="00CB0954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624FF">
        <w:rPr>
          <w:rFonts w:ascii="Arial" w:hAnsi="Arial" w:cs="Arial"/>
        </w:rPr>
        <w:t>Мичуринский мельзавод</w:t>
      </w:r>
      <w:r w:rsidR="004240A4">
        <w:rPr>
          <w:rFonts w:ascii="Arial" w:hAnsi="Arial" w:cs="Arial"/>
        </w:rPr>
        <w:t>.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В качестве факторов, влияющих на конкурентоспособность общества на рынке сбыта его (продукции, работ, услуг), можно выделить следующие:</w:t>
      </w:r>
    </w:p>
    <w:p w:rsidR="00065A1A" w:rsidRDefault="00065A1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применение потребителем неорганических добавок в целях улучшения органо-лептичесикх свойств( возможность приобретения некачественной низкосортной муки по демпинговой цене и доведения добавками качества до кондиций , при копеечных ценах на добавки);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отсутствие ценовой политики на продукты переработки зерна органов власти России и субъекта федерации в части</w:t>
      </w:r>
      <w:r w:rsidR="003247F3">
        <w:rPr>
          <w:rFonts w:ascii="Arial" w:hAnsi="Arial" w:cs="Arial"/>
        </w:rPr>
        <w:t xml:space="preserve"> государственного регулирования;</w:t>
      </w:r>
    </w:p>
    <w:p w:rsidR="003247F3" w:rsidRDefault="003247F3" w:rsidP="003247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-отсутствие  политики регулирования количества производства продуктов переработки зерна органов власти России и субъекта федерации в части государственного регулирования;</w:t>
      </w:r>
    </w:p>
    <w:p w:rsidR="00B26D42" w:rsidRDefault="00B26D42" w:rsidP="003247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переизбыток предприятий мукомольного паправления.</w:t>
      </w:r>
    </w:p>
    <w:p w:rsidR="009D7501" w:rsidRDefault="003247F3" w:rsidP="00065A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7333DC" w:rsidRPr="007333DC" w:rsidRDefault="007333DC" w:rsidP="007333DC">
      <w:pPr>
        <w:spacing w:before="100" w:beforeAutospacing="1" w:after="100" w:afterAutospacing="1"/>
        <w:jc w:val="center"/>
        <w:outlineLvl w:val="3"/>
        <w:rPr>
          <w:rFonts w:ascii="Tahoma" w:hAnsi="Tahoma" w:cs="Tahoma"/>
          <w:b/>
          <w:bCs/>
          <w:sz w:val="28"/>
          <w:szCs w:val="28"/>
        </w:rPr>
      </w:pPr>
      <w:bookmarkStart w:id="3" w:name="4"/>
      <w:r w:rsidRPr="007333DC">
        <w:rPr>
          <w:rFonts w:ascii="Tahoma" w:hAnsi="Tahoma" w:cs="Tahoma"/>
          <w:b/>
          <w:bCs/>
          <w:sz w:val="28"/>
          <w:szCs w:val="28"/>
        </w:rPr>
        <w:t>4. ОТЧЕТ СОВЕТА ДИРЕКТОРОВ ОБЩЕСТВА О РЕЗУЛЬТАТАХ РАЗВИТИЯ ОБЩЕСТВА ПО ПРИОРИТЕТНЫМ НАПРАВЛЕНИЯМ ЕГО ДЕЯТЕЛЬНОСТИ.</w:t>
      </w:r>
      <w:bookmarkEnd w:id="3"/>
    </w:p>
    <w:p w:rsidR="009D7501" w:rsidRDefault="009D7501">
      <w:pPr>
        <w:rPr>
          <w:rFonts w:ascii="Arial" w:hAnsi="Arial" w:cs="Arial"/>
        </w:rPr>
      </w:pPr>
    </w:p>
    <w:p w:rsidR="009D7501" w:rsidRDefault="009D7501">
      <w:pPr>
        <w:tabs>
          <w:tab w:val="left" w:pos="567"/>
        </w:tabs>
        <w:ind w:firstLine="567"/>
        <w:rPr>
          <w:rFonts w:ascii="Arial" w:hAnsi="Arial" w:cs="Arial"/>
        </w:rPr>
      </w:pPr>
      <w:r>
        <w:rPr>
          <w:rFonts w:ascii="Arial" w:hAnsi="Arial" w:cs="Arial"/>
        </w:rPr>
        <w:t>В соответствии с решениями совета директоров общества приоритетными направлениями деятельности общества являются: выполнением мероприятий, направленных на улучшение качества продукции со снижением затрат, за счет</w:t>
      </w:r>
      <w:r w:rsidR="000347DE">
        <w:rPr>
          <w:rFonts w:ascii="Arial" w:hAnsi="Arial" w:cs="Arial"/>
        </w:rPr>
        <w:t xml:space="preserve"> внесения</w:t>
      </w:r>
      <w:r>
        <w:rPr>
          <w:rFonts w:ascii="Arial" w:hAnsi="Arial" w:cs="Arial"/>
        </w:rPr>
        <w:t xml:space="preserve"> изменени</w:t>
      </w:r>
      <w:r w:rsidR="000347DE">
        <w:rPr>
          <w:rFonts w:ascii="Arial" w:hAnsi="Arial" w:cs="Arial"/>
        </w:rPr>
        <w:t>й в</w:t>
      </w:r>
      <w:r>
        <w:rPr>
          <w:rFonts w:ascii="Arial" w:hAnsi="Arial" w:cs="Arial"/>
        </w:rPr>
        <w:t xml:space="preserve"> технологически</w:t>
      </w:r>
      <w:r w:rsidR="000347DE">
        <w:rPr>
          <w:rFonts w:ascii="Arial" w:hAnsi="Arial" w:cs="Arial"/>
        </w:rPr>
        <w:t xml:space="preserve">е </w:t>
      </w:r>
      <w:r>
        <w:rPr>
          <w:rFonts w:ascii="Arial" w:hAnsi="Arial" w:cs="Arial"/>
        </w:rPr>
        <w:t xml:space="preserve"> схем</w:t>
      </w:r>
      <w:r w:rsidR="000347DE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, модернизации оборудования, улучшения условий труда. </w:t>
      </w:r>
      <w:r>
        <w:rPr>
          <w:rFonts w:ascii="Arial" w:hAnsi="Arial" w:cs="Arial"/>
        </w:rPr>
        <w:tab/>
      </w:r>
    </w:p>
    <w:p w:rsidR="009D7501" w:rsidRDefault="009D7501">
      <w:pPr>
        <w:tabs>
          <w:tab w:val="left" w:pos="567"/>
        </w:tabs>
        <w:ind w:firstLine="567"/>
        <w:rPr>
          <w:rFonts w:ascii="Arial" w:hAnsi="Arial" w:cs="Arial"/>
        </w:rPr>
      </w:pPr>
    </w:p>
    <w:p w:rsidR="009D7501" w:rsidRDefault="009D7501" w:rsidP="00065A1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 директоров оценивает итоги развития общества по приоритетным направлениям его деятельности в 20</w:t>
      </w:r>
      <w:r w:rsidR="007333DC">
        <w:rPr>
          <w:rFonts w:ascii="Arial" w:hAnsi="Arial" w:cs="Arial"/>
        </w:rPr>
        <w:t>1</w:t>
      </w:r>
      <w:r w:rsidR="00B26D4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году как </w:t>
      </w:r>
      <w:r w:rsidR="007333DC">
        <w:rPr>
          <w:rFonts w:ascii="Arial" w:hAnsi="Arial" w:cs="Arial"/>
        </w:rPr>
        <w:t>ниже</w:t>
      </w:r>
      <w:r>
        <w:rPr>
          <w:rFonts w:ascii="Arial" w:hAnsi="Arial" w:cs="Arial"/>
        </w:rPr>
        <w:t xml:space="preserve">  ожидаемы</w:t>
      </w:r>
      <w:r w:rsidR="007333DC">
        <w:rPr>
          <w:rFonts w:ascii="Arial" w:hAnsi="Arial" w:cs="Arial"/>
        </w:rPr>
        <w:t>х</w:t>
      </w:r>
      <w:r>
        <w:rPr>
          <w:rFonts w:ascii="Arial" w:hAnsi="Arial" w:cs="Arial"/>
        </w:rPr>
        <w:t xml:space="preserve">. В течение этого периода деятельности общество  сумело обеспечить свое функционирование </w:t>
      </w:r>
      <w:r w:rsidR="00065A1A">
        <w:rPr>
          <w:rFonts w:ascii="Arial" w:hAnsi="Arial" w:cs="Arial"/>
        </w:rPr>
        <w:t>в тяжелых условиях,</w:t>
      </w:r>
      <w:r>
        <w:rPr>
          <w:rFonts w:ascii="Arial" w:hAnsi="Arial" w:cs="Arial"/>
        </w:rPr>
        <w:t xml:space="preserve"> закончило отчетный год с</w:t>
      </w:r>
      <w:r w:rsidR="00B26D42">
        <w:rPr>
          <w:rFonts w:ascii="Arial" w:hAnsi="Arial" w:cs="Arial"/>
        </w:rPr>
        <w:t xml:space="preserve"> прибылью</w:t>
      </w:r>
      <w:r w:rsidR="00065A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размере </w:t>
      </w:r>
      <w:r w:rsidR="00B26D42">
        <w:rPr>
          <w:rFonts w:ascii="Arial" w:hAnsi="Arial" w:cs="Arial"/>
        </w:rPr>
        <w:t>17 556 000</w:t>
      </w:r>
      <w:r w:rsidR="00065A1A">
        <w:rPr>
          <w:rFonts w:ascii="Arial" w:hAnsi="Arial" w:cs="Arial"/>
        </w:rPr>
        <w:t xml:space="preserve"> </w:t>
      </w:r>
      <w:r w:rsidR="003247F3">
        <w:rPr>
          <w:rFonts w:ascii="Arial" w:hAnsi="Arial" w:cs="Arial"/>
        </w:rPr>
        <w:t>рублей.</w:t>
      </w:r>
    </w:p>
    <w:p w:rsidR="009D7501" w:rsidRDefault="009D7501">
      <w:pPr>
        <w:ind w:firstLine="567"/>
        <w:jc w:val="both"/>
        <w:rPr>
          <w:rFonts w:ascii="Arial" w:hAnsi="Arial" w:cs="Arial"/>
        </w:rPr>
      </w:pP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Федеральным законом «Об акционерных обществах» совету директоров отводится решающая роль в обеспечении прав акционеров, разрешении корпоративных конфликтов, в формировании и реализации стратегии развития общества, а также в обеспечении роста капитализации компании. 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Вся деятельность совета директоров в отчетном году остается прозрачной для акционеров, поскольку все протоколы заседаний совета директоров доступны любому акционеру общества по его запросу.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Деятельность совета директоров была организована в соответствии с утвержденным планом работы, исполнение решений регулярно контролировалось. Неисполненных решений за отчетный период нет.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Давая оценку работы членам совета директоров общества, хотелось бы отметить, что все они при осуществлении своих прав и исполнении обязанностей действовали в интересах общества, добросовестно и разумно, принимали активное участие во всех его заседаниях.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последующие годы совет директоров будет уделять первостепенное внимание вопросам улучшения качества корпоративного управления, повышения прибыльности общества, а также устойчивой, надежной и конкурентоспособной политике на основных рынках сбыта продукции.</w:t>
      </w:r>
    </w:p>
    <w:p w:rsidR="009D7501" w:rsidRDefault="009D7501">
      <w:pPr>
        <w:jc w:val="both"/>
        <w:rPr>
          <w:rFonts w:ascii="Arial" w:hAnsi="Arial" w:cs="Arial"/>
        </w:rPr>
      </w:pP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Подводя итог работе совета директоров в 20</w:t>
      </w:r>
      <w:r w:rsidR="007333DC">
        <w:rPr>
          <w:rFonts w:ascii="Arial" w:hAnsi="Arial" w:cs="Arial"/>
        </w:rPr>
        <w:t>1</w:t>
      </w:r>
      <w:r w:rsidR="00B26D4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году, следует констатировать, что за год проведено </w:t>
      </w:r>
      <w:r w:rsidR="00295D95">
        <w:rPr>
          <w:rFonts w:ascii="Arial" w:hAnsi="Arial" w:cs="Arial"/>
        </w:rPr>
        <w:t>семь</w:t>
      </w:r>
      <w:r w:rsidR="00CF61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заседаний совета директоров. Наиболее важными решениями, существенно повлиявшими на деятельность общества в отчетном году, были следующие:</w:t>
      </w:r>
    </w:p>
    <w:p w:rsidR="009D7501" w:rsidRDefault="009D7501">
      <w:pPr>
        <w:jc w:val="both"/>
        <w:rPr>
          <w:rFonts w:ascii="Arial" w:hAnsi="Arial" w:cs="Arial"/>
        </w:rPr>
      </w:pP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Связанные с подготовкой и проведением общих собраний акционеров.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Связанные с деятельностью исполнительных органов обществом в том числе регулярное заслушивание отчетов исполнительных органов общества о результатах деятельности общества 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Определяющие финансово-экономическую политику общества , в том числе вопросы кредитной политики,  планов развития общества.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 Связанные с внутрихозяйственным контролем.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 Направленные на обеспечение прав акционеров.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6. Связанные с деятельностью кадровой службы общества и управления персоналом.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</w:p>
    <w:p w:rsidR="007333DC" w:rsidRDefault="007333DC" w:rsidP="007333DC">
      <w:pPr>
        <w:spacing w:before="100" w:beforeAutospacing="1" w:after="100" w:afterAutospacing="1"/>
        <w:jc w:val="center"/>
        <w:outlineLvl w:val="3"/>
        <w:rPr>
          <w:rFonts w:ascii="Tahoma" w:hAnsi="Tahoma" w:cs="Tahoma"/>
          <w:b/>
          <w:bCs/>
          <w:sz w:val="26"/>
          <w:szCs w:val="26"/>
        </w:rPr>
      </w:pPr>
      <w:bookmarkStart w:id="4" w:name="5"/>
      <w:bookmarkStart w:id="5" w:name="_Toc124938978"/>
      <w:r>
        <w:rPr>
          <w:rFonts w:ascii="Tahoma" w:hAnsi="Tahoma" w:cs="Tahoma"/>
          <w:b/>
          <w:bCs/>
          <w:sz w:val="26"/>
          <w:szCs w:val="26"/>
        </w:rPr>
        <w:t>5. ПЕРСПЕКТИВЫ РАЗВИТИЯ ОБЩЕСТВА.</w:t>
      </w:r>
      <w:bookmarkEnd w:id="4"/>
    </w:p>
    <w:p w:rsidR="007333DC" w:rsidRPr="00ED18E0" w:rsidRDefault="007333DC" w:rsidP="007333DC">
      <w:pPr>
        <w:spacing w:before="100" w:beforeAutospacing="1" w:after="100" w:afterAutospacing="1"/>
        <w:ind w:firstLine="600"/>
        <w:rPr>
          <w:rFonts w:ascii="Arial" w:hAnsi="Arial" w:cs="Arial"/>
          <w:sz w:val="24"/>
          <w:szCs w:val="24"/>
        </w:rPr>
      </w:pPr>
      <w:r w:rsidRPr="00ED18E0">
        <w:rPr>
          <w:rFonts w:ascii="Arial" w:hAnsi="Arial" w:cs="Arial"/>
        </w:rPr>
        <w:t>Дальнейшее развитие Общества</w:t>
      </w:r>
      <w:r w:rsidR="00ED18E0">
        <w:rPr>
          <w:rFonts w:ascii="Arial" w:hAnsi="Arial" w:cs="Arial"/>
        </w:rPr>
        <w:t xml:space="preserve"> с увеличением</w:t>
      </w:r>
      <w:r w:rsidRPr="00ED18E0">
        <w:rPr>
          <w:rFonts w:ascii="Arial" w:hAnsi="Arial" w:cs="Arial"/>
        </w:rPr>
        <w:t xml:space="preserve"> объемов</w:t>
      </w:r>
      <w:r w:rsidR="00ED18E0">
        <w:rPr>
          <w:rFonts w:ascii="Arial" w:hAnsi="Arial" w:cs="Arial"/>
        </w:rPr>
        <w:t xml:space="preserve"> производства муки </w:t>
      </w:r>
      <w:r w:rsidRPr="00ED18E0">
        <w:rPr>
          <w:rFonts w:ascii="Arial" w:hAnsi="Arial" w:cs="Arial"/>
        </w:rPr>
        <w:t xml:space="preserve">, увеличением выпуска собственной продукции </w:t>
      </w:r>
      <w:r w:rsidR="00ED18E0">
        <w:rPr>
          <w:rFonts w:ascii="Arial" w:hAnsi="Arial" w:cs="Arial"/>
        </w:rPr>
        <w:t>хлеба и хлебо-булочных изделий</w:t>
      </w:r>
      <w:r w:rsidRPr="00ED18E0">
        <w:rPr>
          <w:rFonts w:ascii="Arial" w:hAnsi="Arial" w:cs="Arial"/>
        </w:rPr>
        <w:t>,  модернизацию технологических процессов, снижение себестоимости и повышения качества работ и услуг.</w:t>
      </w:r>
    </w:p>
    <w:bookmarkEnd w:id="5"/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Перспективный план развития общества в настоящее время  на 200</w:t>
      </w:r>
      <w:r w:rsidR="00ED18E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- 20</w:t>
      </w:r>
      <w:r w:rsidR="00ED18E0">
        <w:rPr>
          <w:rFonts w:ascii="Arial" w:hAnsi="Arial" w:cs="Arial"/>
        </w:rPr>
        <w:t>11</w:t>
      </w:r>
      <w:r>
        <w:rPr>
          <w:rFonts w:ascii="Arial" w:hAnsi="Arial" w:cs="Arial"/>
        </w:rPr>
        <w:t>гг. и включает в себя достижение следующих финансово-экономических показателей</w:t>
      </w:r>
    </w:p>
    <w:p w:rsidR="009D7501" w:rsidRDefault="009D7501">
      <w:pPr>
        <w:jc w:val="both"/>
        <w:rPr>
          <w:rFonts w:ascii="Arial" w:hAnsi="Arial" w:cs="Arial"/>
        </w:rPr>
      </w:pPr>
    </w:p>
    <w:p w:rsidR="009D7501" w:rsidRPr="00CF6181" w:rsidRDefault="009D7501" w:rsidP="00573DD5">
      <w:pPr>
        <w:jc w:val="center"/>
        <w:rPr>
          <w:rFonts w:ascii="Arial" w:hAnsi="Arial" w:cs="Arial"/>
          <w:b/>
          <w:highlight w:val="yellow"/>
        </w:rPr>
      </w:pPr>
      <w:r w:rsidRPr="00CF6181">
        <w:rPr>
          <w:rFonts w:ascii="Arial" w:hAnsi="Arial" w:cs="Arial"/>
          <w:b/>
          <w:highlight w:val="yellow"/>
        </w:rPr>
        <w:lastRenderedPageBreak/>
        <w:t>Фактические результаты и плановые задания на период 20</w:t>
      </w:r>
      <w:r w:rsidR="00C064DB">
        <w:rPr>
          <w:rFonts w:ascii="Arial" w:hAnsi="Arial" w:cs="Arial"/>
          <w:b/>
          <w:highlight w:val="yellow"/>
        </w:rPr>
        <w:t>1</w:t>
      </w:r>
      <w:r w:rsidRPr="00CF6181">
        <w:rPr>
          <w:rFonts w:ascii="Arial" w:hAnsi="Arial" w:cs="Arial"/>
          <w:b/>
          <w:highlight w:val="yellow"/>
        </w:rPr>
        <w:t>0 - 20</w:t>
      </w:r>
      <w:r w:rsidR="00CF6181">
        <w:rPr>
          <w:rFonts w:ascii="Arial" w:hAnsi="Arial" w:cs="Arial"/>
          <w:b/>
          <w:highlight w:val="yellow"/>
        </w:rPr>
        <w:t>1</w:t>
      </w:r>
      <w:r w:rsidR="00C064DB">
        <w:rPr>
          <w:rFonts w:ascii="Arial" w:hAnsi="Arial" w:cs="Arial"/>
          <w:b/>
          <w:highlight w:val="yellow"/>
        </w:rPr>
        <w:t>2</w:t>
      </w:r>
      <w:r w:rsidRPr="00CF6181">
        <w:rPr>
          <w:rFonts w:ascii="Arial" w:hAnsi="Arial" w:cs="Arial"/>
          <w:b/>
          <w:highlight w:val="yellow"/>
        </w:rPr>
        <w:t xml:space="preserve"> г: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843"/>
        <w:gridCol w:w="2409"/>
        <w:gridCol w:w="2552"/>
      </w:tblGrid>
      <w:tr w:rsidR="00ED18E0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D18E0" w:rsidRPr="00CF6181" w:rsidRDefault="00ED18E0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F6181">
              <w:rPr>
                <w:rFonts w:ascii="Arial" w:hAnsi="Arial" w:cs="Arial"/>
                <w:b/>
                <w:highlight w:val="yellow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D18E0" w:rsidRPr="00CF6181" w:rsidRDefault="00B26D42" w:rsidP="00C064DB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20</w:t>
            </w:r>
            <w:r w:rsidR="00C064DB">
              <w:rPr>
                <w:rFonts w:ascii="Arial" w:hAnsi="Arial" w:cs="Arial"/>
                <w:b/>
                <w:highlight w:val="yellow"/>
              </w:rPr>
              <w:t>10</w:t>
            </w:r>
            <w:r w:rsidR="00ED18E0"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="00ED18E0" w:rsidRPr="00CF6181">
              <w:rPr>
                <w:rFonts w:ascii="Arial" w:hAnsi="Arial" w:cs="Arial"/>
                <w:b/>
                <w:highlight w:val="yellow"/>
              </w:rPr>
              <w:t>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D18E0" w:rsidRPr="00CF6181" w:rsidRDefault="00ED18E0" w:rsidP="00C064DB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F6181">
              <w:rPr>
                <w:rFonts w:ascii="Arial" w:hAnsi="Arial" w:cs="Arial"/>
                <w:b/>
                <w:highlight w:val="yellow"/>
              </w:rPr>
              <w:t>20</w:t>
            </w:r>
            <w:r>
              <w:rPr>
                <w:rFonts w:ascii="Arial" w:hAnsi="Arial" w:cs="Arial"/>
                <w:b/>
                <w:highlight w:val="yellow"/>
              </w:rPr>
              <w:t>1</w:t>
            </w:r>
            <w:r w:rsidR="00C064DB">
              <w:rPr>
                <w:rFonts w:ascii="Arial" w:hAnsi="Arial" w:cs="Arial"/>
                <w:b/>
                <w:highlight w:val="yellow"/>
              </w:rPr>
              <w:t>1</w:t>
            </w:r>
            <w:r w:rsidRPr="00CF6181">
              <w:rPr>
                <w:rFonts w:ascii="Arial" w:hAnsi="Arial" w:cs="Arial"/>
                <w:b/>
                <w:highlight w:val="yellow"/>
              </w:rPr>
              <w:t>год (отчетный период)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D18E0" w:rsidRDefault="00ED18E0" w:rsidP="00065A1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F6181">
              <w:rPr>
                <w:rFonts w:ascii="Arial" w:hAnsi="Arial" w:cs="Arial"/>
                <w:b/>
                <w:highlight w:val="yellow"/>
              </w:rPr>
              <w:t>20</w:t>
            </w:r>
            <w:r>
              <w:rPr>
                <w:rFonts w:ascii="Arial" w:hAnsi="Arial" w:cs="Arial"/>
                <w:b/>
                <w:highlight w:val="yellow"/>
              </w:rPr>
              <w:t>1</w:t>
            </w:r>
            <w:r w:rsidR="00C064DB">
              <w:rPr>
                <w:rFonts w:ascii="Arial" w:hAnsi="Arial" w:cs="Arial"/>
                <w:b/>
                <w:highlight w:val="yellow"/>
              </w:rPr>
              <w:t>2</w:t>
            </w:r>
            <w:r w:rsidRPr="00CF6181">
              <w:rPr>
                <w:rFonts w:ascii="Arial" w:hAnsi="Arial" w:cs="Arial"/>
                <w:b/>
                <w:highlight w:val="yellow"/>
              </w:rPr>
              <w:t xml:space="preserve"> год</w:t>
            </w:r>
          </w:p>
          <w:p w:rsidR="00ED18E0" w:rsidRPr="00CF6181" w:rsidRDefault="00ED18E0" w:rsidP="00065A1A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064DB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продаж  тыс.руб.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6700D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226 658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6700D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260000</w:t>
            </w:r>
          </w:p>
        </w:tc>
      </w:tr>
      <w:tr w:rsidR="00C064DB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Физические объемы производства муки,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6700D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6700D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</w:t>
            </w:r>
          </w:p>
        </w:tc>
      </w:tr>
      <w:tr w:rsidR="00C064DB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Производительность труда тыс.руб.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C136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</w:t>
            </w:r>
          </w:p>
        </w:tc>
      </w:tr>
      <w:tr w:rsidR="00C064DB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Прибыль тыс.руб.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-19278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573D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17 556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C136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</w:t>
            </w:r>
          </w:p>
        </w:tc>
      </w:tr>
      <w:tr w:rsidR="00C064DB" w:rsidTr="00ED18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Соотношение собственных и заемных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C064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0,60</w:t>
            </w:r>
          </w:p>
        </w:tc>
      </w:tr>
    </w:tbl>
    <w:p w:rsidR="009D7501" w:rsidRDefault="009D7501">
      <w:pPr>
        <w:jc w:val="both"/>
        <w:rPr>
          <w:rFonts w:ascii="Arial" w:hAnsi="Arial" w:cs="Arial"/>
        </w:rPr>
      </w:pPr>
    </w:p>
    <w:p w:rsidR="009D7501" w:rsidRDefault="009D7501">
      <w:pPr>
        <w:pStyle w:val="Prikaz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целей достижения планируемых показателей финансово-экономической деятельности общество предполагает осуществить следующие действия:</w:t>
      </w:r>
    </w:p>
    <w:p w:rsidR="00DD56C7" w:rsidRDefault="009D7501">
      <w:pPr>
        <w:pStyle w:val="Prikaz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применение новой технологии с целью получения принципиально новых видов продукции по классификации продукты переработки зерна</w:t>
      </w:r>
      <w:r w:rsidR="00DD56C7">
        <w:rPr>
          <w:rFonts w:ascii="Arial" w:hAnsi="Arial" w:cs="Arial"/>
          <w:sz w:val="20"/>
          <w:szCs w:val="20"/>
        </w:rPr>
        <w:t xml:space="preserve">, </w:t>
      </w:r>
    </w:p>
    <w:p w:rsidR="009D7501" w:rsidRDefault="009D7501">
      <w:pPr>
        <w:pStyle w:val="Prikaz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изменений технологических схем .</w:t>
      </w:r>
    </w:p>
    <w:p w:rsidR="009D7501" w:rsidRDefault="009D7501">
      <w:pPr>
        <w:pStyle w:val="Prikaz"/>
        <w:ind w:firstLine="708"/>
        <w:rPr>
          <w:rFonts w:ascii="Arial" w:hAnsi="Arial" w:cs="Arial"/>
          <w:sz w:val="20"/>
          <w:szCs w:val="20"/>
        </w:rPr>
      </w:pPr>
    </w:p>
    <w:p w:rsidR="00ED18E0" w:rsidRDefault="00ED18E0" w:rsidP="00ED18E0">
      <w:pPr>
        <w:spacing w:before="100" w:beforeAutospacing="1" w:after="100" w:afterAutospacing="1"/>
        <w:jc w:val="center"/>
        <w:outlineLvl w:val="3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 xml:space="preserve">6. </w:t>
      </w:r>
      <w:bookmarkStart w:id="6" w:name="6"/>
      <w:r>
        <w:rPr>
          <w:rFonts w:ascii="Tahoma" w:hAnsi="Tahoma" w:cs="Tahoma"/>
          <w:b/>
          <w:bCs/>
          <w:sz w:val="26"/>
          <w:szCs w:val="26"/>
        </w:rPr>
        <w:t>ОТЧЕТ О ВЫПЛАТЕ ОБЪЯВЛЕННЫХ (НАЧИСЛЕННЫХ) ДИВИДЕНДОВ ПО АКЦИЯМ ОБЩЕСТВА.</w:t>
      </w:r>
      <w:bookmarkEnd w:id="6"/>
    </w:p>
    <w:p w:rsidR="00420903" w:rsidRDefault="00420903" w:rsidP="00420903">
      <w:pPr>
        <w:rPr>
          <w:rFonts w:ascii="Arial" w:hAnsi="Arial" w:cs="Arial"/>
        </w:rPr>
      </w:pPr>
      <w:r>
        <w:rPr>
          <w:rFonts w:ascii="Arial" w:hAnsi="Arial" w:cs="Arial"/>
        </w:rPr>
        <w:t>Дивидендная политика общества основывается на следующих принципах:</w:t>
      </w:r>
    </w:p>
    <w:p w:rsidR="00420903" w:rsidRDefault="00420903" w:rsidP="00420903">
      <w:pPr>
        <w:numPr>
          <w:ilvl w:val="0"/>
          <w:numId w:val="16"/>
        </w:numPr>
        <w:tabs>
          <w:tab w:val="clear" w:pos="902"/>
          <w:tab w:val="num" w:pos="561"/>
        </w:tabs>
        <w:ind w:left="0"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наличии прибыли общество ежегодно направляет ограниченную ее часть на выплату дивидендов, используя остающуюся в распоряжении общества прибыль преимущественно для реинвестирования, в целях роста капитализации компании;</w:t>
      </w:r>
    </w:p>
    <w:p w:rsidR="00420903" w:rsidRDefault="00420903" w:rsidP="00420903">
      <w:pPr>
        <w:numPr>
          <w:ilvl w:val="0"/>
          <w:numId w:val="16"/>
        </w:numPr>
        <w:tabs>
          <w:tab w:val="clear" w:pos="902"/>
          <w:tab w:val="num" w:pos="561"/>
        </w:tabs>
        <w:ind w:left="0"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оптимальное сочетание интересов общества и его акционеров;</w:t>
      </w:r>
    </w:p>
    <w:p w:rsidR="00420903" w:rsidRDefault="00420903" w:rsidP="00420903">
      <w:pPr>
        <w:numPr>
          <w:ilvl w:val="0"/>
          <w:numId w:val="16"/>
        </w:numPr>
        <w:tabs>
          <w:tab w:val="clear" w:pos="902"/>
          <w:tab w:val="num" w:pos="561"/>
        </w:tabs>
        <w:ind w:left="0"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необходимость повышения инвестиционной привлекательности общества и его капитализации;</w:t>
      </w:r>
    </w:p>
    <w:p w:rsidR="00420903" w:rsidRDefault="00420903" w:rsidP="00420903">
      <w:pPr>
        <w:numPr>
          <w:ilvl w:val="0"/>
          <w:numId w:val="16"/>
        </w:numPr>
        <w:tabs>
          <w:tab w:val="clear" w:pos="902"/>
          <w:tab w:val="num" w:pos="561"/>
        </w:tabs>
        <w:ind w:left="0"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уважение и строгое соблюдение прав акционеров, предусмотренных действующим законодательством Российской Федерации и наилучшей практикой корпоративного поведения;</w:t>
      </w:r>
    </w:p>
    <w:p w:rsidR="00420903" w:rsidRDefault="00420903" w:rsidP="00420903">
      <w:pPr>
        <w:numPr>
          <w:ilvl w:val="0"/>
          <w:numId w:val="16"/>
        </w:numPr>
        <w:tabs>
          <w:tab w:val="clear" w:pos="902"/>
          <w:tab w:val="num" w:pos="561"/>
        </w:tabs>
        <w:ind w:left="0"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прозрачность механизмов определения размера дивидендов и их выплаты.</w:t>
      </w:r>
    </w:p>
    <w:p w:rsidR="00420903" w:rsidRDefault="00420903" w:rsidP="00420903">
      <w:pPr>
        <w:ind w:firstLine="561"/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 директоров при определении рекомендуемого общему собранию акционеров размера дивидендов ориентируется на показатели чистой прибыли, определяемой на основе консолидированной финансовой отчетности общества.</w:t>
      </w:r>
    </w:p>
    <w:p w:rsidR="00420903" w:rsidRDefault="00420903" w:rsidP="004209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Рекомендуемая сумма дивидендных выплат определяется советом директоров на основе финансовых результатов деятельности общества по итогам года, но, как правило, составляет  не менее 10% от консолидированной чистой прибыли по  стандартам финансовой отчетности.</w:t>
      </w:r>
    </w:p>
    <w:p w:rsidR="00420903" w:rsidRDefault="00420903" w:rsidP="004209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20903" w:rsidRDefault="00420903" w:rsidP="00420903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История дивидендных выплат за три последних завершенных финансовых года</w:t>
      </w:r>
    </w:p>
    <w:p w:rsidR="00420903" w:rsidRDefault="00420903" w:rsidP="0042090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2126"/>
        <w:gridCol w:w="2268"/>
        <w:gridCol w:w="2127"/>
      </w:tblGrid>
      <w:tr w:rsidR="00420903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20903" w:rsidRDefault="00420903" w:rsidP="00334294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20903" w:rsidRDefault="00420903" w:rsidP="00C064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  <w:r w:rsidR="00C064DB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20903" w:rsidRDefault="00420903" w:rsidP="00C064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  <w:r w:rsidR="00C064DB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20903" w:rsidRDefault="00420903" w:rsidP="00C064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="00C064DB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0 год</w:t>
            </w:r>
          </w:p>
        </w:tc>
      </w:tr>
      <w:tr w:rsidR="00C064DB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сумма объявленных (начисленных) дивидендов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064DB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дивиденда на одну обыкновенную акцию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37,28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</w:p>
        </w:tc>
      </w:tr>
      <w:tr w:rsidR="00C064DB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Доля объявленных (начисленных) дивидендов по обыкновенным акциям в чистой прибыли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064DB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сумма выплаченных дивидендов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064DB" w:rsidTr="0033429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выплате объявленных (начисленных) дивидендов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B" w:rsidRDefault="00C064DB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</w:tbl>
    <w:p w:rsidR="00ED18E0" w:rsidRPr="00420903" w:rsidRDefault="00420903" w:rsidP="00420903">
      <w:pPr>
        <w:spacing w:before="100" w:beforeAutospacing="1" w:after="100" w:afterAutospacing="1"/>
        <w:ind w:firstLine="600"/>
        <w:rPr>
          <w:rFonts w:ascii="Arial" w:hAnsi="Arial" w:cs="Arial"/>
          <w:bCs/>
        </w:rPr>
      </w:pPr>
      <w:r>
        <w:rPr>
          <w:rFonts w:ascii="Arial" w:hAnsi="Arial" w:cs="Arial"/>
        </w:rPr>
        <w:t>Г</w:t>
      </w:r>
      <w:r w:rsidR="00ED18E0" w:rsidRPr="00ED18E0">
        <w:rPr>
          <w:rFonts w:ascii="Arial" w:hAnsi="Arial" w:cs="Arial"/>
        </w:rPr>
        <w:t xml:space="preserve">одовое </w:t>
      </w:r>
      <w:r w:rsidR="00ED18E0">
        <w:rPr>
          <w:rFonts w:ascii="Arial" w:hAnsi="Arial" w:cs="Arial"/>
        </w:rPr>
        <w:t>общее</w:t>
      </w:r>
      <w:r w:rsidR="00ED18E0" w:rsidRPr="00ED18E0">
        <w:rPr>
          <w:rFonts w:ascii="Arial" w:hAnsi="Arial" w:cs="Arial"/>
        </w:rPr>
        <w:t xml:space="preserve"> собрание акционеров Общества </w:t>
      </w:r>
      <w:r w:rsidR="00ED18E0">
        <w:rPr>
          <w:rFonts w:ascii="Arial" w:hAnsi="Arial" w:cs="Arial"/>
        </w:rPr>
        <w:t>, состоявшееся 2</w:t>
      </w:r>
      <w:r w:rsidR="000F0271">
        <w:rPr>
          <w:rFonts w:ascii="Arial" w:hAnsi="Arial" w:cs="Arial"/>
        </w:rPr>
        <w:t>4</w:t>
      </w:r>
      <w:r w:rsidR="00ED18E0">
        <w:rPr>
          <w:rFonts w:ascii="Arial" w:hAnsi="Arial" w:cs="Arial"/>
        </w:rPr>
        <w:t xml:space="preserve"> июня 201</w:t>
      </w:r>
      <w:r w:rsidR="000F0271">
        <w:rPr>
          <w:rFonts w:ascii="Arial" w:hAnsi="Arial" w:cs="Arial"/>
        </w:rPr>
        <w:t>1</w:t>
      </w:r>
      <w:r w:rsidR="00ED18E0">
        <w:rPr>
          <w:rFonts w:ascii="Arial" w:hAnsi="Arial" w:cs="Arial"/>
        </w:rPr>
        <w:t xml:space="preserve"> года </w:t>
      </w:r>
      <w:r w:rsidR="00ED18E0" w:rsidRPr="00ED18E0">
        <w:rPr>
          <w:rFonts w:ascii="Arial" w:hAnsi="Arial" w:cs="Arial"/>
        </w:rPr>
        <w:t xml:space="preserve"> по причине полученных убытков Обществом,</w:t>
      </w:r>
      <w:r w:rsidR="00ED18E0" w:rsidRPr="00420903">
        <w:rPr>
          <w:rFonts w:ascii="Arial" w:hAnsi="Arial" w:cs="Arial"/>
        </w:rPr>
        <w:t>:</w:t>
      </w:r>
      <w:r w:rsidR="00ED18E0" w:rsidRPr="00420903">
        <w:rPr>
          <w:rFonts w:ascii="Arial" w:hAnsi="Arial" w:cs="Arial"/>
          <w:bCs/>
          <w:color w:val="000000"/>
        </w:rPr>
        <w:t xml:space="preserve"> </w:t>
      </w:r>
      <w:r w:rsidR="000F0271">
        <w:rPr>
          <w:rFonts w:ascii="Arial" w:hAnsi="Arial" w:cs="Arial"/>
          <w:bCs/>
          <w:color w:val="000000"/>
        </w:rPr>
        <w:t>д</w:t>
      </w:r>
      <w:r w:rsidR="00ED18E0" w:rsidRPr="00420903">
        <w:rPr>
          <w:rFonts w:ascii="Arial" w:hAnsi="Arial" w:cs="Arial"/>
          <w:bCs/>
          <w:color w:val="000000"/>
        </w:rPr>
        <w:t>ивиденды за 20</w:t>
      </w:r>
      <w:r w:rsidR="000F0271">
        <w:rPr>
          <w:rFonts w:ascii="Arial" w:hAnsi="Arial" w:cs="Arial"/>
          <w:bCs/>
          <w:color w:val="000000"/>
        </w:rPr>
        <w:t>10</w:t>
      </w:r>
      <w:r w:rsidR="00ED18E0" w:rsidRPr="00420903">
        <w:rPr>
          <w:rFonts w:ascii="Arial" w:hAnsi="Arial" w:cs="Arial"/>
          <w:bCs/>
          <w:color w:val="000000"/>
        </w:rPr>
        <w:t xml:space="preserve"> год не объявлять, не начислять; размер, срок и форму выплаты    не устанавливать</w:t>
      </w:r>
      <w:r w:rsidR="00ED18E0" w:rsidRPr="00420903">
        <w:rPr>
          <w:rFonts w:ascii="Arial" w:hAnsi="Arial" w:cs="Arial"/>
          <w:bCs/>
        </w:rPr>
        <w:t>.</w:t>
      </w:r>
    </w:p>
    <w:p w:rsidR="00420903" w:rsidRPr="00420903" w:rsidRDefault="00420903" w:rsidP="00420903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sz w:val="28"/>
          <w:szCs w:val="28"/>
        </w:rPr>
      </w:pPr>
      <w:bookmarkStart w:id="7" w:name="7"/>
      <w:r w:rsidRPr="00420903">
        <w:rPr>
          <w:rFonts w:ascii="Arial" w:hAnsi="Arial" w:cs="Arial"/>
          <w:b/>
          <w:bCs/>
          <w:sz w:val="28"/>
          <w:szCs w:val="28"/>
        </w:rPr>
        <w:lastRenderedPageBreak/>
        <w:t>7. ОПИСАНИЕ ОСНОВНЫХ ФАКТОРОВ РИСКА, СВЯЗАННЫХ С ДЕЯТЕЛЬНОСТЬЮ ОБЩЕСТВА.</w:t>
      </w:r>
      <w:bookmarkEnd w:id="7"/>
    </w:p>
    <w:p w:rsidR="00420903" w:rsidRDefault="00420903" w:rsidP="00420903">
      <w:pPr>
        <w:spacing w:before="100" w:beforeAutospacing="1" w:after="100" w:afterAutospacing="1"/>
        <w:ind w:firstLine="600"/>
        <w:rPr>
          <w:rFonts w:ascii="Arial" w:hAnsi="Arial" w:cs="Arial"/>
        </w:rPr>
      </w:pPr>
      <w:r w:rsidRPr="00420903">
        <w:rPr>
          <w:rFonts w:ascii="Arial" w:hAnsi="Arial" w:cs="Arial"/>
        </w:rPr>
        <w:t>Основными факторами риска для Общества являются отраслевые и макроэкономические риски.</w:t>
      </w:r>
    </w:p>
    <w:p w:rsidR="00420903" w:rsidRPr="00420903" w:rsidRDefault="00420903" w:rsidP="00420903">
      <w:pPr>
        <w:spacing w:before="100" w:beforeAutospacing="1" w:after="100" w:afterAutospacing="1"/>
        <w:rPr>
          <w:rFonts w:ascii="Arial" w:hAnsi="Arial" w:cs="Arial"/>
        </w:rPr>
      </w:pPr>
      <w:r w:rsidRPr="00420903">
        <w:rPr>
          <w:rFonts w:ascii="Arial" w:hAnsi="Arial" w:cs="Arial"/>
        </w:rPr>
        <w:t>Отраслевые риски.</w:t>
      </w:r>
      <w:r>
        <w:rPr>
          <w:rFonts w:ascii="Arial" w:hAnsi="Arial" w:cs="Arial"/>
        </w:rPr>
        <w:t xml:space="preserve"> </w:t>
      </w:r>
      <w:r w:rsidRPr="00420903">
        <w:rPr>
          <w:rFonts w:ascii="Arial" w:hAnsi="Arial" w:cs="Arial"/>
        </w:rPr>
        <w:t xml:space="preserve">Для Общества существенным является риск, связанный с возможностью резкого изменения цен на материалы, </w:t>
      </w:r>
      <w:r>
        <w:rPr>
          <w:rFonts w:ascii="Arial" w:hAnsi="Arial" w:cs="Arial"/>
        </w:rPr>
        <w:t>сырье</w:t>
      </w:r>
      <w:r w:rsidRPr="00420903">
        <w:rPr>
          <w:rFonts w:ascii="Arial" w:hAnsi="Arial" w:cs="Arial"/>
        </w:rPr>
        <w:t xml:space="preserve">, применяемые при производстве </w:t>
      </w:r>
      <w:r>
        <w:rPr>
          <w:rFonts w:ascii="Arial" w:hAnsi="Arial" w:cs="Arial"/>
        </w:rPr>
        <w:t>готовой продукции</w:t>
      </w:r>
      <w:r w:rsidRPr="00420903">
        <w:rPr>
          <w:rFonts w:ascii="Arial" w:hAnsi="Arial" w:cs="Arial"/>
        </w:rPr>
        <w:t>. Кроме того, на прибыль общества влияют цены естественных монополий (электроэнергия, теплоэнергия,</w:t>
      </w:r>
      <w:r>
        <w:rPr>
          <w:rFonts w:ascii="Arial" w:hAnsi="Arial" w:cs="Arial"/>
        </w:rPr>
        <w:t xml:space="preserve"> газ, ГСМ,</w:t>
      </w:r>
      <w:r w:rsidRPr="00420903">
        <w:rPr>
          <w:rFonts w:ascii="Arial" w:hAnsi="Arial" w:cs="Arial"/>
        </w:rPr>
        <w:t xml:space="preserve"> стоимость связи, незапланированный рост расценок стоимости аренды земельных участков).</w:t>
      </w:r>
    </w:p>
    <w:p w:rsidR="00420903" w:rsidRPr="00420903" w:rsidRDefault="00420903" w:rsidP="00420903">
      <w:pPr>
        <w:spacing w:before="100" w:beforeAutospacing="1" w:after="100" w:afterAutospacing="1"/>
        <w:rPr>
          <w:rFonts w:ascii="Arial" w:hAnsi="Arial" w:cs="Arial"/>
        </w:rPr>
      </w:pPr>
      <w:r w:rsidRPr="00420903">
        <w:rPr>
          <w:rFonts w:ascii="Arial" w:hAnsi="Arial" w:cs="Arial"/>
        </w:rPr>
        <w:t>Макроэкономические риски.</w:t>
      </w:r>
      <w:r>
        <w:rPr>
          <w:rFonts w:ascii="Arial" w:hAnsi="Arial" w:cs="Arial"/>
        </w:rPr>
        <w:t xml:space="preserve"> </w:t>
      </w:r>
      <w:r w:rsidRPr="00420903">
        <w:rPr>
          <w:rFonts w:ascii="Arial" w:hAnsi="Arial" w:cs="Arial"/>
        </w:rPr>
        <w:t>Для Общества макроэкономические риски - это риски, связанные с несовершенством систе</w:t>
      </w:r>
      <w:r>
        <w:rPr>
          <w:rFonts w:ascii="Arial" w:hAnsi="Arial" w:cs="Arial"/>
        </w:rPr>
        <w:t>м</w:t>
      </w:r>
      <w:r w:rsidRPr="00420903">
        <w:rPr>
          <w:rFonts w:ascii="Arial" w:hAnsi="Arial" w:cs="Arial"/>
        </w:rPr>
        <w:t>ы налогообложения, снижением деловой активности в национальной экономике, нестабильностью ситуации на финансовых и товарных рынках, инфляцией, изменением банковских процентов в сторону увеличения, налоговых ставок.</w:t>
      </w:r>
    </w:p>
    <w:p w:rsidR="009D7501" w:rsidRDefault="009D7501" w:rsidP="004209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факторами риска, которые могут повлиять на деятельность общества, можно определить следующие: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изменение конъюнктуры рынка;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условия конкуренции;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-риски, связанные с выполнением обязательств по хозяйственным договорам контрагентами общества;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-риски непредвиденных</w:t>
      </w:r>
      <w:r w:rsidR="00573DD5">
        <w:rPr>
          <w:rFonts w:ascii="Arial" w:hAnsi="Arial" w:cs="Arial"/>
        </w:rPr>
        <w:t xml:space="preserve"> потерь в процессе производства;</w:t>
      </w:r>
    </w:p>
    <w:p w:rsidR="000C152F" w:rsidRDefault="00573D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20903">
        <w:rPr>
          <w:rFonts w:ascii="Arial" w:hAnsi="Arial" w:cs="Arial"/>
        </w:rPr>
        <w:t>дефицит</w:t>
      </w:r>
      <w:r>
        <w:rPr>
          <w:rFonts w:ascii="Arial" w:hAnsi="Arial" w:cs="Arial"/>
        </w:rPr>
        <w:t xml:space="preserve"> зерна в </w:t>
      </w:r>
      <w:r w:rsidR="00C064DB">
        <w:rPr>
          <w:rFonts w:ascii="Arial" w:hAnsi="Arial" w:cs="Arial"/>
        </w:rPr>
        <w:t>регионе</w:t>
      </w:r>
      <w:r w:rsidR="000C152F">
        <w:rPr>
          <w:rFonts w:ascii="Arial" w:hAnsi="Arial" w:cs="Arial"/>
        </w:rPr>
        <w:t xml:space="preserve"> ;</w:t>
      </w:r>
    </w:p>
    <w:p w:rsidR="00573DD5" w:rsidRDefault="000C152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отсутствие регулирование рынка зерна, отсутствие четкой политик</w:t>
      </w:r>
      <w:r w:rsidR="00420903">
        <w:rPr>
          <w:rFonts w:ascii="Arial" w:hAnsi="Arial" w:cs="Arial"/>
        </w:rPr>
        <w:t>и</w:t>
      </w:r>
      <w:r>
        <w:rPr>
          <w:rFonts w:ascii="Arial" w:hAnsi="Arial" w:cs="Arial"/>
        </w:rPr>
        <w:t>е по интервенции зерна</w:t>
      </w:r>
      <w:r w:rsidR="00573DD5">
        <w:rPr>
          <w:rFonts w:ascii="Arial" w:hAnsi="Arial" w:cs="Arial"/>
        </w:rPr>
        <w:t>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</w:p>
    <w:p w:rsidR="0073102A" w:rsidRPr="0073102A" w:rsidRDefault="009D7501" w:rsidP="0073102A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tab/>
      </w:r>
      <w:r w:rsidR="0073102A" w:rsidRPr="0073102A">
        <w:rPr>
          <w:rFonts w:ascii="Arial" w:hAnsi="Arial" w:cs="Arial"/>
          <w:b/>
          <w:bCs/>
          <w:sz w:val="28"/>
          <w:szCs w:val="28"/>
        </w:rPr>
        <w:t>8. ПЕРЕЧЕНЬ СОВЕРШЕННЫХ ОБЩЕСТВОМ В ОТЧЕТНОМ ГОДУ СДЕЛОК, ПРИЗНАВАЕМЫХ В СООТВЕТСТВИИ С ФЕДЕРАЛЬНЫМ ЗАКОНОМ "ОБ АКЦИОНЕРНЫХ ОБЩЕСТВАХ" КРУПНЫМИ СДЕЛКАМИ, А ТАКЖЕ ИНЫХ СДЕЛОК, НА СОВЕРШЕНИЕ КОТОРЫХ В СООТВЕТСТВИИ С УСТАВОМ ОБЩЕСТВА РАСПРОСТРАНЯЕТСЯ ПОРЯДОК ОДОБРЕНИЯ КРУПНЫХ СДЕЛОК,С</w:t>
      </w:r>
      <w:bookmarkStart w:id="8" w:name="8"/>
      <w:r w:rsidR="0073102A" w:rsidRPr="0073102A">
        <w:rPr>
          <w:rFonts w:ascii="Arial" w:hAnsi="Arial" w:cs="Arial"/>
          <w:b/>
          <w:bCs/>
          <w:sz w:val="28"/>
          <w:szCs w:val="28"/>
        </w:rPr>
        <w:t xml:space="preserve"> УКАЗАНИЕМ ПО КАЖДОЙ СДЕЛКЕ ЕЕ СУЩЕСТВЕННЫХ УСЛОВИЙ И ОРГАНА УПРАВЛЕНИЯ ОБЩЕСТВА, ПРИНЯВШЕГО РЕШЕНИЕ ОБ ЕЕ ОДОБРЕНИИ.</w:t>
      </w:r>
      <w:bookmarkEnd w:id="8"/>
    </w:p>
    <w:p w:rsidR="0073102A" w:rsidRPr="0073102A" w:rsidRDefault="0073102A" w:rsidP="0073102A">
      <w:pPr>
        <w:spacing w:before="100" w:beforeAutospacing="1" w:after="100" w:afterAutospacing="1"/>
        <w:ind w:firstLine="600"/>
        <w:rPr>
          <w:rFonts w:ascii="Arial" w:hAnsi="Arial" w:cs="Arial"/>
          <w:sz w:val="24"/>
          <w:szCs w:val="24"/>
        </w:rPr>
      </w:pPr>
      <w:r w:rsidRPr="0073102A">
        <w:rPr>
          <w:rFonts w:ascii="Arial" w:hAnsi="Arial" w:cs="Arial"/>
        </w:rPr>
        <w:t xml:space="preserve">Сделки, признаваемые крупными сделками, а также сделки, на совершение которых в соответствии с Уставом Общества распространяется порядок одобрения крупных сделок, в отчетном году </w:t>
      </w:r>
      <w:r w:rsidRPr="0073102A">
        <w:rPr>
          <w:rFonts w:ascii="Arial" w:hAnsi="Arial" w:cs="Arial"/>
          <w:b/>
          <w:bCs/>
        </w:rPr>
        <w:t>не совершались</w:t>
      </w:r>
      <w:r w:rsidRPr="0073102A">
        <w:rPr>
          <w:rFonts w:ascii="Arial" w:hAnsi="Arial" w:cs="Arial"/>
        </w:rPr>
        <w:t>.</w:t>
      </w:r>
    </w:p>
    <w:p w:rsidR="0073102A" w:rsidRDefault="0073102A" w:rsidP="0073102A">
      <w:pPr>
        <w:jc w:val="right"/>
        <w:rPr>
          <w:rFonts w:ascii="Tahoma" w:hAnsi="Tahoma" w:cs="Tahoma"/>
          <w:b/>
          <w:bCs/>
          <w:sz w:val="14"/>
          <w:szCs w:val="14"/>
        </w:rPr>
      </w:pPr>
    </w:p>
    <w:p w:rsidR="0073102A" w:rsidRPr="0073102A" w:rsidRDefault="0073102A" w:rsidP="0073102A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sz w:val="28"/>
          <w:szCs w:val="28"/>
        </w:rPr>
      </w:pPr>
      <w:bookmarkStart w:id="9" w:name="9"/>
      <w:r w:rsidRPr="0073102A">
        <w:rPr>
          <w:rFonts w:ascii="Arial" w:hAnsi="Arial" w:cs="Arial"/>
          <w:b/>
          <w:bCs/>
          <w:sz w:val="28"/>
          <w:szCs w:val="28"/>
        </w:rPr>
        <w:t>9. ПЕРЕЧЕНЬ СОВЕРШЕННЫХ ОБЩЕСТВОМ В ОТЧЕТНОМ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ОБ ЕЕ ОДОБРЕНИИ.</w:t>
      </w:r>
      <w:bookmarkEnd w:id="9"/>
    </w:p>
    <w:p w:rsidR="0073102A" w:rsidRPr="0073102A" w:rsidRDefault="0073102A" w:rsidP="0073102A">
      <w:pPr>
        <w:spacing w:before="100" w:beforeAutospacing="1" w:after="100" w:afterAutospacing="1"/>
        <w:ind w:firstLine="600"/>
        <w:rPr>
          <w:rFonts w:ascii="Arial" w:hAnsi="Arial" w:cs="Arial"/>
          <w:sz w:val="24"/>
          <w:szCs w:val="24"/>
        </w:rPr>
      </w:pPr>
      <w:r w:rsidRPr="0073102A">
        <w:rPr>
          <w:rFonts w:ascii="Arial" w:hAnsi="Arial" w:cs="Arial"/>
        </w:rPr>
        <w:t xml:space="preserve">Сделки (группы взаимосвязанных сделок), в совершении которых имелась заинтересованность, в отчетном году </w:t>
      </w:r>
      <w:r w:rsidRPr="0073102A">
        <w:rPr>
          <w:rFonts w:ascii="Arial" w:hAnsi="Arial" w:cs="Arial"/>
          <w:b/>
          <w:bCs/>
        </w:rPr>
        <w:t>не совершались</w:t>
      </w:r>
      <w:r w:rsidRPr="0073102A">
        <w:rPr>
          <w:rFonts w:ascii="Arial" w:hAnsi="Arial" w:cs="Arial"/>
        </w:rPr>
        <w:t>.</w:t>
      </w:r>
    </w:p>
    <w:p w:rsidR="009D7501" w:rsidRPr="0073102A" w:rsidRDefault="0073102A">
      <w:pPr>
        <w:jc w:val="both"/>
        <w:rPr>
          <w:rFonts w:ascii="Arial" w:hAnsi="Arial" w:cs="Arial"/>
          <w:sz w:val="28"/>
          <w:szCs w:val="28"/>
        </w:rPr>
      </w:pPr>
      <w:r w:rsidRPr="0073102A">
        <w:rPr>
          <w:rFonts w:ascii="Arial" w:hAnsi="Arial" w:cs="Arial"/>
          <w:b/>
          <w:bCs/>
          <w:sz w:val="28"/>
          <w:szCs w:val="28"/>
        </w:rPr>
        <w:lastRenderedPageBreak/>
        <w:t>10. СОСТАВ СОВЕТА ДИРЕКТОРОВ ОБЩЕСТВА, ВКЛЮЧАЯ ИНФОРМАЦИЮ ОБ ИЗМЕНЕНИИ В СОСТАВЕ СОВЕТА ДИРЕКТОРОВ, ИМЕВШИХ МЕСТО В ОТЧЕТНОМ ГОДУ, И СВЕДЕНИЯ О ЧЛЕНАХ СОВЕТА ДИРЕКТОРОВ, В ТОМ ЧИСЛЕ ИХ КРАТКИЕ БИОГРАФИЧЕСКИЕ ДАННЫЕ И ВЛАДЕНИЕ АКЦИЯМИ В ТЕЧЕНИЕ ОТЧЕТНОГО ГОДА</w:t>
      </w:r>
    </w:p>
    <w:p w:rsidR="009D7501" w:rsidRDefault="009D7501">
      <w:pPr>
        <w:pStyle w:val="3"/>
        <w:rPr>
          <w:rFonts w:ascii="Arial" w:hAnsi="Arial" w:cs="Arial"/>
        </w:rPr>
      </w:pPr>
      <w:bookmarkStart w:id="10" w:name="_Toc124938982"/>
    </w:p>
    <w:bookmarkEnd w:id="10"/>
    <w:p w:rsidR="009D7501" w:rsidRDefault="009D7501">
      <w:pPr>
        <w:ind w:firstLine="708"/>
        <w:jc w:val="both"/>
        <w:rPr>
          <w:rFonts w:ascii="Arial" w:hAnsi="Arial" w:cs="Arial"/>
        </w:rPr>
      </w:pPr>
    </w:p>
    <w:p w:rsidR="009D7501" w:rsidRDefault="009D7501">
      <w:pPr>
        <w:rPr>
          <w:rFonts w:ascii="Arial" w:hAnsi="Arial" w:cs="Arial"/>
          <w:b/>
          <w:bCs/>
        </w:rPr>
      </w:pPr>
    </w:p>
    <w:p w:rsidR="0073102A" w:rsidRDefault="0073102A" w:rsidP="007310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Состав совета директоров общества в период с </w:t>
      </w:r>
      <w:r w:rsidR="00FC40F2">
        <w:rPr>
          <w:rFonts w:ascii="Arial" w:hAnsi="Arial" w:cs="Arial"/>
        </w:rPr>
        <w:t>01</w:t>
      </w:r>
      <w:r>
        <w:rPr>
          <w:rFonts w:ascii="Arial" w:hAnsi="Arial" w:cs="Arial"/>
        </w:rPr>
        <w:t>.0</w:t>
      </w:r>
      <w:r w:rsidR="00FC40F2">
        <w:rPr>
          <w:rFonts w:ascii="Arial" w:hAnsi="Arial" w:cs="Arial"/>
        </w:rPr>
        <w:t>1</w:t>
      </w:r>
      <w:r>
        <w:rPr>
          <w:rFonts w:ascii="Arial" w:hAnsi="Arial" w:cs="Arial"/>
        </w:rPr>
        <w:t>.201</w:t>
      </w:r>
      <w:r w:rsidR="00FC40F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по </w:t>
      </w:r>
      <w:r w:rsidR="00FC40F2">
        <w:rPr>
          <w:rFonts w:ascii="Arial" w:hAnsi="Arial" w:cs="Arial"/>
        </w:rPr>
        <w:t>23</w:t>
      </w:r>
      <w:r>
        <w:rPr>
          <w:rFonts w:ascii="Arial" w:hAnsi="Arial" w:cs="Arial"/>
        </w:rPr>
        <w:t>.1</w:t>
      </w:r>
      <w:r w:rsidR="00FC40F2">
        <w:rPr>
          <w:rFonts w:ascii="Arial" w:hAnsi="Arial" w:cs="Arial"/>
        </w:rPr>
        <w:t>6</w:t>
      </w:r>
      <w:r>
        <w:rPr>
          <w:rFonts w:ascii="Arial" w:hAnsi="Arial" w:cs="Arial"/>
        </w:rPr>
        <w:t>.201</w:t>
      </w:r>
      <w:r w:rsidR="00FC40F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(сформирован решением годового общего собрания акционеров общества 25 июня 2010 года</w:t>
      </w:r>
      <w:r w:rsidR="00FC40F2">
        <w:rPr>
          <w:rFonts w:ascii="Arial" w:hAnsi="Arial" w:cs="Arial"/>
        </w:rPr>
        <w:t>)</w:t>
      </w:r>
    </w:p>
    <w:p w:rsidR="00295D95" w:rsidRDefault="00295D95">
      <w:pPr>
        <w:rPr>
          <w:rFonts w:ascii="Arial" w:hAnsi="Arial" w:cs="Arial"/>
          <w:b/>
          <w:bCs/>
        </w:rPr>
      </w:pPr>
    </w:p>
    <w:p w:rsidR="00295D95" w:rsidRDefault="00295D95">
      <w:pPr>
        <w:rPr>
          <w:rFonts w:ascii="Arial" w:hAnsi="Arial" w:cs="Arial"/>
          <w:b/>
          <w:bCs/>
        </w:rPr>
      </w:pPr>
    </w:p>
    <w:p w:rsidR="009D7501" w:rsidRDefault="00295D9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Председатель совета директоров</w:t>
      </w:r>
      <w:r>
        <w:rPr>
          <w:rFonts w:ascii="Arial" w:hAnsi="Arial" w:cs="Arial"/>
        </w:rPr>
        <w:t>:</w:t>
      </w:r>
    </w:p>
    <w:p w:rsidR="00295D95" w:rsidRDefault="00295D95">
      <w:pPr>
        <w:rPr>
          <w:rFonts w:ascii="Arial" w:hAnsi="Arial" w:cs="Arial"/>
        </w:rPr>
      </w:pPr>
    </w:p>
    <w:p w:rsidR="00295D95" w:rsidRDefault="00295D95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993"/>
        <w:gridCol w:w="1701"/>
        <w:gridCol w:w="1417"/>
        <w:gridCol w:w="992"/>
        <w:gridCol w:w="1843"/>
        <w:gridCol w:w="1559"/>
      </w:tblGrid>
      <w:tr w:rsidR="0073102A" w:rsidTr="00334294">
        <w:tc>
          <w:tcPr>
            <w:tcW w:w="1242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993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Гражданство</w:t>
            </w:r>
          </w:p>
        </w:tc>
        <w:tc>
          <w:tcPr>
            <w:tcW w:w="992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Должности по основному месту работы</w:t>
            </w:r>
          </w:p>
          <w:p w:rsidR="0073102A" w:rsidRDefault="0073102A" w:rsidP="00334294">
            <w:pPr>
              <w:ind w:left="33" w:hanging="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</w:tcPr>
          <w:p w:rsidR="0073102A" w:rsidRDefault="00231E65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Количество акций</w:t>
            </w:r>
          </w:p>
        </w:tc>
      </w:tr>
      <w:tr w:rsidR="0073102A" w:rsidTr="00334294">
        <w:tc>
          <w:tcPr>
            <w:tcW w:w="1242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Сапрыкин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Анатолий Павлович</w:t>
            </w:r>
          </w:p>
        </w:tc>
        <w:tc>
          <w:tcPr>
            <w:tcW w:w="99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17.09.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992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инженер</w:t>
            </w:r>
          </w:p>
        </w:tc>
        <w:tc>
          <w:tcPr>
            <w:tcW w:w="1559" w:type="dxa"/>
          </w:tcPr>
          <w:p w:rsidR="0073102A" w:rsidRDefault="00295D9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</w:p>
        </w:tc>
      </w:tr>
    </w:tbl>
    <w:p w:rsidR="0073102A" w:rsidRDefault="0073102A" w:rsidP="0073102A">
      <w:pPr>
        <w:rPr>
          <w:rFonts w:ascii="Arial" w:hAnsi="Arial" w:cs="Arial"/>
        </w:rPr>
      </w:pPr>
    </w:p>
    <w:p w:rsidR="0073102A" w:rsidRDefault="0073102A" w:rsidP="0073102A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Члены совета директоров:</w:t>
      </w:r>
    </w:p>
    <w:p w:rsidR="0073102A" w:rsidRDefault="0073102A" w:rsidP="0073102A">
      <w:pPr>
        <w:rPr>
          <w:rFonts w:ascii="Arial" w:hAnsi="Arial" w:cs="Arial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851"/>
        <w:gridCol w:w="1417"/>
        <w:gridCol w:w="1134"/>
        <w:gridCol w:w="1559"/>
        <w:gridCol w:w="1843"/>
        <w:gridCol w:w="1559"/>
      </w:tblGrid>
      <w:tr w:rsidR="0073102A" w:rsidTr="00334294">
        <w:tc>
          <w:tcPr>
            <w:tcW w:w="1384" w:type="dxa"/>
            <w:shd w:val="clear" w:color="auto" w:fill="D9D9D9"/>
          </w:tcPr>
          <w:p w:rsidR="002F25AB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851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Гражданство </w:t>
            </w:r>
          </w:p>
        </w:tc>
        <w:tc>
          <w:tcPr>
            <w:tcW w:w="1134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</w:p>
        </w:tc>
        <w:tc>
          <w:tcPr>
            <w:tcW w:w="1559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73102A" w:rsidRDefault="0073102A" w:rsidP="003342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 по основному месту работы</w:t>
            </w:r>
          </w:p>
        </w:tc>
        <w:tc>
          <w:tcPr>
            <w:tcW w:w="1559" w:type="dxa"/>
            <w:shd w:val="clear" w:color="auto" w:fill="D9D9D9"/>
          </w:tcPr>
          <w:p w:rsidR="0073102A" w:rsidRDefault="00231E65" w:rsidP="003342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акций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Спирин Александр Григорьевич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26.02.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 директор</w:t>
            </w:r>
          </w:p>
        </w:tc>
        <w:tc>
          <w:tcPr>
            <w:tcW w:w="1559" w:type="dxa"/>
          </w:tcPr>
          <w:p w:rsidR="0073102A" w:rsidRDefault="00295D9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5222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Лисюткина Нина Ивановна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02.10.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>
                <w:rPr>
                  <w:rFonts w:ascii="Arial" w:hAnsi="Arial" w:cs="Arial"/>
                </w:rPr>
                <w:t>1952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Экономист</w:t>
            </w: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  <w:tc>
          <w:tcPr>
            <w:tcW w:w="1559" w:type="dxa"/>
          </w:tcPr>
          <w:p w:rsidR="0073102A" w:rsidRDefault="00295D9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Фигуров Виталий Валерьевич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«ОЗК»</w:t>
            </w:r>
          </w:p>
        </w:tc>
        <w:tc>
          <w:tcPr>
            <w:tcW w:w="1843" w:type="dxa"/>
          </w:tcPr>
          <w:p w:rsidR="0073102A" w:rsidRDefault="0073102A" w:rsidP="007310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  <w:tc>
          <w:tcPr>
            <w:tcW w:w="1559" w:type="dxa"/>
          </w:tcPr>
          <w:p w:rsidR="0073102A" w:rsidRDefault="00231E6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7310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Петрова Полина Николаевна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Минсельхоз России</w:t>
            </w:r>
          </w:p>
        </w:tc>
        <w:tc>
          <w:tcPr>
            <w:tcW w:w="1843" w:type="dxa"/>
          </w:tcPr>
          <w:p w:rsidR="0073102A" w:rsidRDefault="00231E6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559" w:type="dxa"/>
          </w:tcPr>
          <w:p w:rsidR="0073102A" w:rsidRDefault="00231E6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Камяной Николай Васильевич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02.08.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3 г"/>
              </w:smartTagPr>
              <w:r>
                <w:rPr>
                  <w:rFonts w:ascii="Arial" w:hAnsi="Arial" w:cs="Arial"/>
                </w:rPr>
                <w:t>1953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энергетик</w:t>
            </w:r>
          </w:p>
        </w:tc>
        <w:tc>
          <w:tcPr>
            <w:tcW w:w="1559" w:type="dxa"/>
          </w:tcPr>
          <w:p w:rsidR="0073102A" w:rsidRDefault="00295D9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73102A" w:rsidTr="00334294">
        <w:tc>
          <w:tcPr>
            <w:tcW w:w="138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Катрычев Петр Николаевич</w:t>
            </w:r>
          </w:p>
        </w:tc>
        <w:tc>
          <w:tcPr>
            <w:tcW w:w="851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26.06.</w:t>
            </w:r>
          </w:p>
          <w:p w:rsidR="0073102A" w:rsidRDefault="0073102A" w:rsidP="00334294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>
                <w:rPr>
                  <w:rFonts w:ascii="Arial" w:hAnsi="Arial" w:cs="Arial"/>
                </w:rPr>
                <w:t>1969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73102A" w:rsidRDefault="0073102A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73102A" w:rsidRDefault="00231E65" w:rsidP="003342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FC40F2" w:rsidRDefault="00FC40F2">
      <w:pPr>
        <w:rPr>
          <w:rFonts w:ascii="Arial" w:hAnsi="Arial" w:cs="Arial"/>
        </w:rPr>
      </w:pPr>
    </w:p>
    <w:p w:rsidR="00FC40F2" w:rsidRDefault="00FC40F2" w:rsidP="00FC40F2">
      <w:pPr>
        <w:rPr>
          <w:rFonts w:ascii="Arial" w:hAnsi="Arial" w:cs="Arial"/>
        </w:rPr>
      </w:pPr>
      <w:r>
        <w:rPr>
          <w:rFonts w:ascii="Arial" w:hAnsi="Arial" w:cs="Arial"/>
        </w:rPr>
        <w:t>Состав совета директоров общества в период с 24.06.2011 года по 16.09 2011 года (сформирован решением годового общего собрания акционеров общества 24 июня 2011 года)</w:t>
      </w:r>
    </w:p>
    <w:p w:rsidR="00FC40F2" w:rsidRDefault="00FC40F2" w:rsidP="00FC40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Председатель совета директоров</w:t>
      </w:r>
      <w:r>
        <w:rPr>
          <w:rFonts w:ascii="Arial" w:hAnsi="Arial" w:cs="Arial"/>
        </w:rPr>
        <w:t xml:space="preserve">: </w:t>
      </w:r>
    </w:p>
    <w:p w:rsidR="00FC40F2" w:rsidRDefault="00FC40F2" w:rsidP="00FC40F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993"/>
        <w:gridCol w:w="1701"/>
        <w:gridCol w:w="1417"/>
        <w:gridCol w:w="992"/>
        <w:gridCol w:w="1843"/>
        <w:gridCol w:w="1559"/>
      </w:tblGrid>
      <w:tr w:rsidR="00FC40F2" w:rsidTr="003C1773">
        <w:tc>
          <w:tcPr>
            <w:tcW w:w="1242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99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Гражданство</w:t>
            </w:r>
          </w:p>
        </w:tc>
        <w:tc>
          <w:tcPr>
            <w:tcW w:w="992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Должности по основному месту работы</w:t>
            </w:r>
          </w:p>
          <w:p w:rsidR="00FC40F2" w:rsidRDefault="00FC40F2" w:rsidP="003C1773">
            <w:pPr>
              <w:ind w:left="33" w:hanging="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Количество акций</w:t>
            </w:r>
          </w:p>
        </w:tc>
      </w:tr>
      <w:tr w:rsidR="00FC40F2" w:rsidTr="003C1773">
        <w:tc>
          <w:tcPr>
            <w:tcW w:w="1242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Сапрыкин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Анатолий </w:t>
            </w:r>
            <w:r>
              <w:rPr>
                <w:rFonts w:ascii="Arial" w:hAnsi="Arial" w:cs="Arial"/>
              </w:rPr>
              <w:lastRenderedPageBreak/>
              <w:t>Павлович</w:t>
            </w:r>
          </w:p>
        </w:tc>
        <w:tc>
          <w:tcPr>
            <w:tcW w:w="99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17.09.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992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инженер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</w:p>
        </w:tc>
      </w:tr>
    </w:tbl>
    <w:p w:rsidR="00FC40F2" w:rsidRDefault="00FC40F2" w:rsidP="00FC40F2">
      <w:pPr>
        <w:rPr>
          <w:rFonts w:ascii="Arial" w:hAnsi="Arial" w:cs="Arial"/>
        </w:rPr>
      </w:pPr>
    </w:p>
    <w:p w:rsidR="00FC40F2" w:rsidRDefault="00FC40F2" w:rsidP="00FC40F2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Члены совета директоров:</w:t>
      </w:r>
    </w:p>
    <w:p w:rsidR="00FC40F2" w:rsidRDefault="00FC40F2" w:rsidP="00FC40F2">
      <w:pPr>
        <w:rPr>
          <w:rFonts w:ascii="Arial" w:hAnsi="Arial" w:cs="Arial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851"/>
        <w:gridCol w:w="1417"/>
        <w:gridCol w:w="1134"/>
        <w:gridCol w:w="1559"/>
        <w:gridCol w:w="1843"/>
        <w:gridCol w:w="1559"/>
      </w:tblGrid>
      <w:tr w:rsidR="00FC40F2" w:rsidTr="003C1773">
        <w:tc>
          <w:tcPr>
            <w:tcW w:w="1384" w:type="dxa"/>
            <w:shd w:val="clear" w:color="auto" w:fill="D9D9D9"/>
          </w:tcPr>
          <w:p w:rsidR="002F25AB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851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Гражданство </w:t>
            </w:r>
          </w:p>
        </w:tc>
        <w:tc>
          <w:tcPr>
            <w:tcW w:w="1134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 по основному месту работы</w:t>
            </w: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Количество акций 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Спирин Александр Григорьевич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26.02.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 директор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5222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Лисюткина Нина Ивановна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02.10.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>
                <w:rPr>
                  <w:rFonts w:ascii="Arial" w:hAnsi="Arial" w:cs="Arial"/>
                </w:rPr>
                <w:t>1952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Экономист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</w:t>
            </w:r>
          </w:p>
        </w:tc>
      </w:tr>
      <w:tr w:rsidR="009E162D" w:rsidTr="003C1773">
        <w:tc>
          <w:tcPr>
            <w:tcW w:w="1384" w:type="dxa"/>
          </w:tcPr>
          <w:p w:rsidR="009E162D" w:rsidRPr="009E162D" w:rsidRDefault="009E162D" w:rsidP="00FC40F2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Макарова Ирина Анатольевна</w:t>
            </w:r>
          </w:p>
        </w:tc>
        <w:tc>
          <w:tcPr>
            <w:tcW w:w="851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02.05.1975г.</w:t>
            </w:r>
          </w:p>
        </w:tc>
        <w:tc>
          <w:tcPr>
            <w:tcW w:w="1417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9E162D" w:rsidRPr="009E162D" w:rsidRDefault="009E162D" w:rsidP="009E162D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Инженер –строитель</w:t>
            </w:r>
          </w:p>
        </w:tc>
        <w:tc>
          <w:tcPr>
            <w:tcW w:w="1559" w:type="dxa"/>
          </w:tcPr>
          <w:p w:rsidR="009E162D" w:rsidRPr="009E162D" w:rsidRDefault="009E162D" w:rsidP="00A446F4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Инженер производственного контроля</w:t>
            </w:r>
          </w:p>
        </w:tc>
        <w:tc>
          <w:tcPr>
            <w:tcW w:w="1559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300</w:t>
            </w:r>
          </w:p>
        </w:tc>
      </w:tr>
      <w:tr w:rsidR="009E162D" w:rsidTr="003C1773">
        <w:tc>
          <w:tcPr>
            <w:tcW w:w="1384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Новиков Александр Георгиевич</w:t>
            </w:r>
          </w:p>
        </w:tc>
        <w:tc>
          <w:tcPr>
            <w:tcW w:w="851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28.08.1948 г.</w:t>
            </w:r>
          </w:p>
        </w:tc>
        <w:tc>
          <w:tcPr>
            <w:tcW w:w="1417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9E162D" w:rsidRPr="009E162D" w:rsidRDefault="009E162D" w:rsidP="009E162D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Инженер-механик</w:t>
            </w:r>
          </w:p>
        </w:tc>
        <w:tc>
          <w:tcPr>
            <w:tcW w:w="1559" w:type="dxa"/>
          </w:tcPr>
          <w:p w:rsidR="009E162D" w:rsidRPr="009E162D" w:rsidRDefault="009E162D" w:rsidP="00A446F4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Специалист ГО ЧС ст-эксперт</w:t>
            </w:r>
          </w:p>
        </w:tc>
        <w:tc>
          <w:tcPr>
            <w:tcW w:w="1559" w:type="dxa"/>
          </w:tcPr>
          <w:p w:rsidR="009E162D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0</w:t>
            </w:r>
          </w:p>
        </w:tc>
      </w:tr>
      <w:tr w:rsidR="009E162D" w:rsidTr="003C1773">
        <w:tc>
          <w:tcPr>
            <w:tcW w:w="1384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Камяной Николай Васильевич</w:t>
            </w:r>
          </w:p>
        </w:tc>
        <w:tc>
          <w:tcPr>
            <w:tcW w:w="851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02.08.</w:t>
            </w:r>
          </w:p>
          <w:p w:rsidR="009E162D" w:rsidRDefault="009E162D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3 г"/>
              </w:smartTagPr>
              <w:r>
                <w:rPr>
                  <w:rFonts w:ascii="Arial" w:hAnsi="Arial" w:cs="Arial"/>
                </w:rPr>
                <w:t>1953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59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энергетик</w:t>
            </w:r>
          </w:p>
        </w:tc>
        <w:tc>
          <w:tcPr>
            <w:tcW w:w="1559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9E162D" w:rsidTr="003C1773">
        <w:tc>
          <w:tcPr>
            <w:tcW w:w="1384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Катрычев Петр Николаевич</w:t>
            </w:r>
          </w:p>
        </w:tc>
        <w:tc>
          <w:tcPr>
            <w:tcW w:w="851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26.06.</w:t>
            </w:r>
          </w:p>
          <w:p w:rsidR="009E162D" w:rsidRDefault="009E162D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>
                <w:rPr>
                  <w:rFonts w:ascii="Arial" w:hAnsi="Arial" w:cs="Arial"/>
                </w:rPr>
                <w:t>1969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9E162D" w:rsidRDefault="009E162D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FC40F2" w:rsidRDefault="00FC40F2">
      <w:pPr>
        <w:rPr>
          <w:rFonts w:ascii="Arial" w:hAnsi="Arial" w:cs="Arial"/>
        </w:rPr>
      </w:pPr>
    </w:p>
    <w:p w:rsidR="00FC40F2" w:rsidRDefault="00FC40F2" w:rsidP="00FC40F2">
      <w:pPr>
        <w:rPr>
          <w:rFonts w:ascii="Arial" w:hAnsi="Arial" w:cs="Arial"/>
        </w:rPr>
      </w:pPr>
      <w:r>
        <w:rPr>
          <w:rFonts w:ascii="Arial" w:hAnsi="Arial" w:cs="Arial"/>
        </w:rPr>
        <w:t>Состав совета директоров общества в период с 16.09.2011 года по 31.12.2011 года (сформирован решением внеочередного общего собрания акционеров общества 16 .09 2011 года</w:t>
      </w:r>
    </w:p>
    <w:p w:rsidR="00FC40F2" w:rsidRDefault="00FC40F2" w:rsidP="00FC40F2">
      <w:pPr>
        <w:rPr>
          <w:rFonts w:ascii="Arial" w:hAnsi="Arial" w:cs="Arial"/>
        </w:rPr>
      </w:pPr>
    </w:p>
    <w:p w:rsidR="00FC40F2" w:rsidRDefault="00FC40F2" w:rsidP="00FC40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Председатель совета директоров</w:t>
      </w:r>
      <w:r>
        <w:rPr>
          <w:rFonts w:ascii="Arial" w:hAnsi="Arial" w:cs="Arial"/>
        </w:rPr>
        <w:t xml:space="preserve">: </w:t>
      </w:r>
    </w:p>
    <w:p w:rsidR="00FC40F2" w:rsidRDefault="00FC40F2" w:rsidP="00FC40F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993"/>
        <w:gridCol w:w="1701"/>
        <w:gridCol w:w="1417"/>
        <w:gridCol w:w="992"/>
        <w:gridCol w:w="1843"/>
        <w:gridCol w:w="1559"/>
      </w:tblGrid>
      <w:tr w:rsidR="00FC40F2" w:rsidTr="003C1773">
        <w:tc>
          <w:tcPr>
            <w:tcW w:w="1242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99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Гражданство</w:t>
            </w:r>
          </w:p>
        </w:tc>
        <w:tc>
          <w:tcPr>
            <w:tcW w:w="992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Должности по основному месту работы</w:t>
            </w:r>
          </w:p>
          <w:p w:rsidR="00FC40F2" w:rsidRDefault="00FC40F2" w:rsidP="003C1773">
            <w:pPr>
              <w:ind w:left="33" w:hanging="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Количество акций</w:t>
            </w:r>
          </w:p>
        </w:tc>
      </w:tr>
      <w:tr w:rsidR="00FC40F2" w:rsidTr="003C1773">
        <w:tc>
          <w:tcPr>
            <w:tcW w:w="1242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Сапрыкин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Анатолий Павлович</w:t>
            </w:r>
          </w:p>
        </w:tc>
        <w:tc>
          <w:tcPr>
            <w:tcW w:w="99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17.09.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992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инженер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</w:p>
        </w:tc>
      </w:tr>
    </w:tbl>
    <w:p w:rsidR="00FC40F2" w:rsidRDefault="00FC40F2" w:rsidP="00FC40F2">
      <w:pPr>
        <w:rPr>
          <w:rFonts w:ascii="Arial" w:hAnsi="Arial" w:cs="Arial"/>
        </w:rPr>
      </w:pPr>
    </w:p>
    <w:p w:rsidR="00FC40F2" w:rsidRDefault="00FC40F2" w:rsidP="00FC40F2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Члены совета директоров:</w:t>
      </w:r>
    </w:p>
    <w:p w:rsidR="00FC40F2" w:rsidRDefault="00FC40F2" w:rsidP="00FC40F2">
      <w:pPr>
        <w:rPr>
          <w:rFonts w:ascii="Arial" w:hAnsi="Arial" w:cs="Arial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851"/>
        <w:gridCol w:w="1417"/>
        <w:gridCol w:w="1134"/>
        <w:gridCol w:w="1559"/>
        <w:gridCol w:w="1843"/>
        <w:gridCol w:w="1559"/>
      </w:tblGrid>
      <w:tr w:rsidR="00FC40F2" w:rsidTr="003C1773">
        <w:tc>
          <w:tcPr>
            <w:tcW w:w="1384" w:type="dxa"/>
            <w:shd w:val="clear" w:color="auto" w:fill="D9D9D9"/>
          </w:tcPr>
          <w:p w:rsidR="002F25AB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851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Гражданство </w:t>
            </w:r>
          </w:p>
        </w:tc>
        <w:tc>
          <w:tcPr>
            <w:tcW w:w="1134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Место работы</w:t>
            </w:r>
          </w:p>
        </w:tc>
        <w:tc>
          <w:tcPr>
            <w:tcW w:w="1843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 по основному месту работы</w:t>
            </w:r>
          </w:p>
        </w:tc>
        <w:tc>
          <w:tcPr>
            <w:tcW w:w="1559" w:type="dxa"/>
            <w:shd w:val="clear" w:color="auto" w:fill="D9D9D9"/>
          </w:tcPr>
          <w:p w:rsidR="00FC40F2" w:rsidRDefault="00FC40F2" w:rsidP="003C17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Количество акций 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Спирин Александр Григорьевич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26.02.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>
                <w:rPr>
                  <w:rFonts w:ascii="Arial" w:hAnsi="Arial" w:cs="Arial"/>
                </w:rPr>
                <w:t>1951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 директор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5222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Лисюткина Нина Ивановна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02.10.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>
                <w:rPr>
                  <w:rFonts w:ascii="Arial" w:hAnsi="Arial" w:cs="Arial"/>
                </w:rPr>
                <w:t>1952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Экономист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</w:t>
            </w:r>
          </w:p>
        </w:tc>
      </w:tr>
      <w:tr w:rsidR="00FC40F2" w:rsidTr="003C1773">
        <w:tc>
          <w:tcPr>
            <w:tcW w:w="1384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Свинцицкий Денис Владимирович</w:t>
            </w:r>
          </w:p>
        </w:tc>
        <w:tc>
          <w:tcPr>
            <w:tcW w:w="851" w:type="dxa"/>
          </w:tcPr>
          <w:p w:rsidR="00FC40F2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20.04.1980г.</w:t>
            </w:r>
          </w:p>
        </w:tc>
        <w:tc>
          <w:tcPr>
            <w:tcW w:w="1417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ОАО «ОЗК».</w:t>
            </w:r>
          </w:p>
        </w:tc>
        <w:tc>
          <w:tcPr>
            <w:tcW w:w="1843" w:type="dxa"/>
          </w:tcPr>
          <w:p w:rsidR="00FC40F2" w:rsidRPr="009E162D" w:rsidRDefault="009E162D" w:rsidP="009E162D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Н</w:t>
            </w:r>
            <w:r w:rsidR="00FC40F2" w:rsidRPr="009E162D">
              <w:rPr>
                <w:rFonts w:ascii="Arial" w:hAnsi="Arial" w:cs="Arial"/>
              </w:rPr>
              <w:t>ачальник отдела</w:t>
            </w:r>
          </w:p>
        </w:tc>
        <w:tc>
          <w:tcPr>
            <w:tcW w:w="1559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0</w:t>
            </w:r>
          </w:p>
        </w:tc>
      </w:tr>
      <w:tr w:rsidR="00FC40F2" w:rsidTr="003C1773">
        <w:tc>
          <w:tcPr>
            <w:tcW w:w="1384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Федишин Дмитрий Юрьевич</w:t>
            </w:r>
          </w:p>
        </w:tc>
        <w:tc>
          <w:tcPr>
            <w:tcW w:w="851" w:type="dxa"/>
          </w:tcPr>
          <w:p w:rsidR="00FC40F2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24.01.1978г.</w:t>
            </w:r>
          </w:p>
        </w:tc>
        <w:tc>
          <w:tcPr>
            <w:tcW w:w="1417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Экономист</w:t>
            </w:r>
          </w:p>
        </w:tc>
        <w:tc>
          <w:tcPr>
            <w:tcW w:w="1559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ОАО «ОЗК»</w:t>
            </w:r>
          </w:p>
        </w:tc>
        <w:tc>
          <w:tcPr>
            <w:tcW w:w="1843" w:type="dxa"/>
          </w:tcPr>
          <w:p w:rsidR="00FC40F2" w:rsidRPr="009E162D" w:rsidRDefault="009E162D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559" w:type="dxa"/>
          </w:tcPr>
          <w:p w:rsidR="00FC40F2" w:rsidRPr="009E162D" w:rsidRDefault="00FC40F2" w:rsidP="003C1773">
            <w:pPr>
              <w:rPr>
                <w:rFonts w:ascii="Arial" w:hAnsi="Arial" w:cs="Arial"/>
              </w:rPr>
            </w:pPr>
            <w:r w:rsidRPr="009E162D">
              <w:rPr>
                <w:rFonts w:ascii="Arial" w:hAnsi="Arial" w:cs="Arial"/>
              </w:rPr>
              <w:t>0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Камяной </w:t>
            </w:r>
            <w:r>
              <w:rPr>
                <w:rFonts w:ascii="Arial" w:hAnsi="Arial" w:cs="Arial"/>
              </w:rPr>
              <w:lastRenderedPageBreak/>
              <w:t>Николай Васильевич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02.08.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53 г"/>
              </w:smartTagPr>
              <w:r>
                <w:rPr>
                  <w:rFonts w:ascii="Arial" w:hAnsi="Arial" w:cs="Arial"/>
                </w:rPr>
                <w:lastRenderedPageBreak/>
                <w:t>1953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Российская </w:t>
            </w:r>
            <w:r>
              <w:rPr>
                <w:rFonts w:ascii="Arial" w:hAnsi="Arial" w:cs="Arial"/>
              </w:rPr>
              <w:lastRenderedPageBreak/>
              <w:t>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Инженер-</w:t>
            </w:r>
            <w:r>
              <w:rPr>
                <w:rFonts w:ascii="Arial" w:hAnsi="Arial" w:cs="Arial"/>
              </w:rPr>
              <w:lastRenderedPageBreak/>
              <w:t>электрик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Главный </w:t>
            </w:r>
            <w:r>
              <w:rPr>
                <w:rFonts w:ascii="Arial" w:hAnsi="Arial" w:cs="Arial"/>
              </w:rPr>
              <w:lastRenderedPageBreak/>
              <w:t>энергетик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</w:tr>
      <w:tr w:rsidR="00FC40F2" w:rsidTr="003C1773">
        <w:tc>
          <w:tcPr>
            <w:tcW w:w="138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Катрычев Петр Николаевич</w:t>
            </w:r>
          </w:p>
        </w:tc>
        <w:tc>
          <w:tcPr>
            <w:tcW w:w="851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26.06.</w:t>
            </w:r>
          </w:p>
          <w:p w:rsidR="00FC40F2" w:rsidRDefault="00FC40F2" w:rsidP="003C1773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>
                <w:rPr>
                  <w:rFonts w:ascii="Arial" w:hAnsi="Arial" w:cs="Arial"/>
                </w:rPr>
                <w:t>1969 г</w:t>
              </w:r>
            </w:smartTag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134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Общество</w:t>
            </w:r>
          </w:p>
        </w:tc>
        <w:tc>
          <w:tcPr>
            <w:tcW w:w="1843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Юрист</w:t>
            </w:r>
          </w:p>
        </w:tc>
        <w:tc>
          <w:tcPr>
            <w:tcW w:w="1559" w:type="dxa"/>
          </w:tcPr>
          <w:p w:rsidR="00FC40F2" w:rsidRDefault="00FC40F2" w:rsidP="003C1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FC40F2" w:rsidRDefault="00FC40F2">
      <w:pPr>
        <w:rPr>
          <w:rFonts w:ascii="Arial" w:hAnsi="Arial" w:cs="Arial"/>
        </w:rPr>
      </w:pPr>
    </w:p>
    <w:p w:rsidR="009D7501" w:rsidRPr="00231E65" w:rsidRDefault="00231E65">
      <w:pPr>
        <w:pStyle w:val="3"/>
        <w:rPr>
          <w:rFonts w:ascii="Arial" w:hAnsi="Arial" w:cs="Arial"/>
          <w:sz w:val="28"/>
          <w:szCs w:val="28"/>
        </w:rPr>
      </w:pPr>
      <w:bookmarkStart w:id="11" w:name="_Toc124938983"/>
      <w:r w:rsidRPr="00231E65">
        <w:rPr>
          <w:rFonts w:ascii="Arial" w:hAnsi="Arial" w:cs="Arial"/>
          <w:bCs w:val="0"/>
          <w:sz w:val="28"/>
          <w:szCs w:val="28"/>
        </w:rPr>
        <w:t>11. СВЕДЕНИЯ О ЛИЦЕ, ЗАНИМАЮЩЕМ ДОЛЖНОСТЬ ЕДИНОЛИЧНОГО ИСПОЛНИТЕЛЬНОГО ОРГАНА, В ТОМ ЧИСЛЕ КРАТКИЕ БИОГРАФИЧЕСКИЕ ДАННЫЕ И ВЛАДЕНИЕ АКЦИЯМИ ОБЩЕСТВА В ТЕЧЕНИЕ ОТЧЕТНОГО ГОДА</w:t>
      </w:r>
    </w:p>
    <w:p w:rsidR="009D7501" w:rsidRPr="00231E65" w:rsidRDefault="009D7501">
      <w:pPr>
        <w:pStyle w:val="3"/>
        <w:rPr>
          <w:rFonts w:ascii="Arial" w:hAnsi="Arial" w:cs="Arial"/>
          <w:sz w:val="28"/>
          <w:szCs w:val="28"/>
        </w:rPr>
      </w:pPr>
    </w:p>
    <w:bookmarkEnd w:id="11"/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В соответствии с уставом общества, полномочия единоличного исполнительного органа осуществляет генеральный директор.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Коллегиальный исполнительный орган  не предусмотрен.</w:t>
      </w:r>
    </w:p>
    <w:p w:rsidR="009D7501" w:rsidRDefault="009D750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9D7501" w:rsidRDefault="009D7501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Лицо, осуществляющее функции единоличного исполнительного органа общества: </w:t>
      </w:r>
    </w:p>
    <w:p w:rsidR="009D7501" w:rsidRDefault="009D7501">
      <w:pPr>
        <w:ind w:firstLine="708"/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418"/>
        <w:gridCol w:w="1417"/>
        <w:gridCol w:w="1701"/>
        <w:gridCol w:w="1518"/>
        <w:gridCol w:w="2309"/>
      </w:tblGrid>
      <w:tr w:rsidR="009D7501" w:rsidTr="002F25AB">
        <w:tc>
          <w:tcPr>
            <w:tcW w:w="1384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</w:t>
            </w:r>
          </w:p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Имя</w:t>
            </w:r>
          </w:p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1418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Гражданство</w:t>
            </w:r>
          </w:p>
        </w:tc>
        <w:tc>
          <w:tcPr>
            <w:tcW w:w="1701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 и специальность по диплому</w:t>
            </w:r>
          </w:p>
        </w:tc>
        <w:tc>
          <w:tcPr>
            <w:tcW w:w="1518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Должности в иных организациях </w:t>
            </w:r>
          </w:p>
        </w:tc>
        <w:tc>
          <w:tcPr>
            <w:tcW w:w="2309" w:type="dxa"/>
            <w:shd w:val="clear" w:color="auto" w:fill="D9D9D9"/>
          </w:tcPr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Впервые был утвержден  </w:t>
            </w:r>
          </w:p>
          <w:p w:rsidR="009D7501" w:rsidRDefault="009D7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единоличным исполнительным органом общества </w:t>
            </w:r>
          </w:p>
        </w:tc>
      </w:tr>
      <w:tr w:rsidR="009D7501" w:rsidTr="002F25AB">
        <w:tc>
          <w:tcPr>
            <w:tcW w:w="1384" w:type="dxa"/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Спирин Александ Григорьевич</w:t>
            </w:r>
          </w:p>
        </w:tc>
        <w:tc>
          <w:tcPr>
            <w:tcW w:w="1418" w:type="dxa"/>
          </w:tcPr>
          <w:p w:rsidR="009D7501" w:rsidRDefault="00034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26.02.1951г.</w:t>
            </w:r>
          </w:p>
        </w:tc>
        <w:tc>
          <w:tcPr>
            <w:tcW w:w="1417" w:type="dxa"/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701" w:type="dxa"/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Инженер-электрик</w:t>
            </w:r>
          </w:p>
        </w:tc>
        <w:tc>
          <w:tcPr>
            <w:tcW w:w="1518" w:type="dxa"/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309" w:type="dxa"/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1988 год</w:t>
            </w:r>
          </w:p>
        </w:tc>
      </w:tr>
    </w:tbl>
    <w:p w:rsidR="009D7501" w:rsidRDefault="009D7501">
      <w:pPr>
        <w:pStyle w:val="3"/>
        <w:rPr>
          <w:rFonts w:ascii="Arial" w:hAnsi="Arial" w:cs="Arial"/>
        </w:rPr>
      </w:pPr>
      <w:bookmarkStart w:id="12" w:name="_Toc124938984"/>
    </w:p>
    <w:p w:rsidR="00231E65" w:rsidRDefault="00231E65" w:rsidP="00231E65">
      <w:pPr>
        <w:spacing w:before="100" w:beforeAutospacing="1" w:after="100" w:afterAutospacing="1"/>
        <w:jc w:val="center"/>
        <w:outlineLvl w:val="3"/>
        <w:rPr>
          <w:rFonts w:ascii="Tahoma" w:hAnsi="Tahoma" w:cs="Tahoma"/>
          <w:b/>
          <w:bCs/>
          <w:sz w:val="26"/>
          <w:szCs w:val="26"/>
        </w:rPr>
      </w:pPr>
      <w:bookmarkStart w:id="13" w:name="12"/>
      <w:r>
        <w:rPr>
          <w:rFonts w:ascii="Tahoma" w:hAnsi="Tahoma" w:cs="Tahoma"/>
          <w:b/>
          <w:bCs/>
          <w:sz w:val="26"/>
          <w:szCs w:val="26"/>
        </w:rPr>
        <w:t>12. КРИТЕРИИ ОПРЕДЕЛЕНИЯ РАЗМЕРА ВОЗНАГРАЖДЕНИЯ (КОМПЕНСАЦИЯ РАСХОДОВ) ЛИЦА, ЗАНИМАЮЩЕГО ДОЛЖНОСТЬ ЕДИНОЛИЧНОГО ИСПОЛНИТЕЛЬНОГО ОРГАНА ОБЩЕСТВА И КАЖДОГО ЧЛЕНА СОВЕТА ДИРЕКТОРОВ.</w:t>
      </w:r>
      <w:bookmarkEnd w:id="13"/>
    </w:p>
    <w:p w:rsidR="00231E65" w:rsidRDefault="00231E65">
      <w:pPr>
        <w:pStyle w:val="3"/>
        <w:rPr>
          <w:rFonts w:ascii="Arial" w:hAnsi="Arial" w:cs="Arial"/>
        </w:rPr>
      </w:pPr>
    </w:p>
    <w:bookmarkEnd w:id="12"/>
    <w:p w:rsidR="009D7501" w:rsidRDefault="00231E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="009D7501">
        <w:rPr>
          <w:rFonts w:ascii="Arial" w:hAnsi="Arial" w:cs="Arial"/>
        </w:rPr>
        <w:t>азмер вознаграждения, по каждому из лиц, входящих в органы управления общества:</w:t>
      </w:r>
    </w:p>
    <w:p w:rsidR="009D7501" w:rsidRDefault="009D7501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961"/>
        <w:gridCol w:w="2126"/>
      </w:tblGrid>
      <w:tr w:rsidR="009D75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7501" w:rsidRDefault="009D75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9D7501" w:rsidRDefault="009D75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7501" w:rsidRDefault="009D7501">
            <w:pPr>
              <w:ind w:left="-439" w:firstLine="43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Членом какого органа общества является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D7501" w:rsidRDefault="009D7501" w:rsidP="00FC3C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Размер вознаграждений, выплаченных в 20</w:t>
            </w:r>
            <w:r w:rsidR="00231E65">
              <w:rPr>
                <w:rFonts w:ascii="Arial" w:hAnsi="Arial" w:cs="Arial"/>
                <w:b/>
              </w:rPr>
              <w:t>1</w:t>
            </w:r>
            <w:r w:rsidR="00FC3CB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году</w:t>
            </w:r>
            <w:r w:rsidR="00231E65">
              <w:rPr>
                <w:rFonts w:ascii="Arial" w:hAnsi="Arial" w:cs="Arial"/>
                <w:b/>
              </w:rPr>
              <w:t xml:space="preserve"> за 1 месяц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9D75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Член совета директоров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Default="00FC4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75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Default="009D7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Default="000C15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</w:t>
            </w:r>
            <w:r w:rsidR="009D7501">
              <w:rPr>
                <w:rFonts w:ascii="Arial" w:hAnsi="Arial" w:cs="Arial"/>
              </w:rPr>
              <w:t>диноличный исполнительный орган</w:t>
            </w:r>
            <w:r w:rsidR="00295D95">
              <w:rPr>
                <w:rFonts w:ascii="Arial" w:hAnsi="Arial" w:cs="Arial"/>
              </w:rPr>
              <w:t xml:space="preserve">  (оклад)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01" w:rsidRPr="006700D2" w:rsidRDefault="006700D2" w:rsidP="000F0271">
            <w:pPr>
              <w:rPr>
                <w:rFonts w:ascii="Arial" w:hAnsi="Arial" w:cs="Arial"/>
              </w:rPr>
            </w:pPr>
            <w:r w:rsidRPr="006700D2">
              <w:rPr>
                <w:rFonts w:ascii="Arial" w:hAnsi="Arial" w:cs="Arial"/>
              </w:rPr>
              <w:t>4</w:t>
            </w:r>
            <w:r w:rsidR="000F0271">
              <w:rPr>
                <w:rFonts w:ascii="Arial" w:hAnsi="Arial" w:cs="Arial"/>
              </w:rPr>
              <w:t>7750 рублей</w:t>
            </w:r>
          </w:p>
        </w:tc>
      </w:tr>
    </w:tbl>
    <w:p w:rsidR="009D7501" w:rsidRDefault="009D7501">
      <w:pPr>
        <w:rPr>
          <w:rFonts w:ascii="Arial" w:hAnsi="Arial" w:cs="Arial"/>
        </w:rPr>
      </w:pPr>
    </w:p>
    <w:p w:rsidR="009D7501" w:rsidRDefault="009D7501">
      <w:pPr>
        <w:ind w:firstLine="708"/>
        <w:rPr>
          <w:rFonts w:ascii="Arial" w:hAnsi="Arial" w:cs="Arial"/>
        </w:rPr>
      </w:pP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Вознаграждения единоличному исполнительному органу, выплачивалось в соответствии с договором, заключенным с ним обществом.</w:t>
      </w:r>
    </w:p>
    <w:p w:rsidR="009D7501" w:rsidRDefault="00231E65" w:rsidP="00231E65">
      <w:pPr>
        <w:spacing w:before="100" w:beforeAutospacing="1" w:after="100" w:afterAutospacing="1"/>
        <w:jc w:val="center"/>
        <w:outlineLvl w:val="3"/>
        <w:rPr>
          <w:rFonts w:ascii="Arial" w:hAnsi="Arial" w:cs="Arial"/>
        </w:rPr>
      </w:pPr>
      <w:bookmarkStart w:id="14" w:name="13"/>
      <w:r w:rsidRPr="00231E65">
        <w:rPr>
          <w:rFonts w:ascii="Arial" w:hAnsi="Arial" w:cs="Arial"/>
          <w:b/>
          <w:bCs/>
          <w:sz w:val="28"/>
          <w:szCs w:val="28"/>
        </w:rPr>
        <w:t>13. СВЕДЕНИЯ О СОБЛЮДЕНИИ ОБЩЕСТВОМ КОДЕКСА КОРПОРАТИВНОГО ПОВЕДЕНИЯ.</w:t>
      </w:r>
      <w:bookmarkEnd w:id="14"/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Общество стремится следовать принципам, заложенным в Кодексе корпоративного поведения, рекомендованным к применению  Распоряжением  ФКЦБ от 04.04.2002 г. № 421/р «О рекомендации  к применению Кодекса корпоративного  поведения». 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Органы управления осуществляют свои функции, следуя принципам, рекомендованными в Кодексе  корпоративного поведения, основным из которых  является строгая защита  прав акционеров. 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Акционеры имеют право  участвовать в управлении акционерным обществом путем принятия решений  по наиболее важным  вопросам деятельности общества на общем собрании акционеров.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Акционерам предоставлено право на регулярное и своевременное получение информации о 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Приказом ФСФР России № 05-5/пз-н «Об утверждении Положения о раскрытии информации эмитентами  эмиссионных  ценных бумаг» до всех заинтересованных лиц в печатных СМИ регулярно доводится информация в форме сообщений о существенных фактах.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Акционерам обеспечивается право на участие в распределении прибыли путем принятия ими решения  о  распределении  прибыли  на  годовом общем  собрании акционеров.</w:t>
      </w:r>
    </w:p>
    <w:p w:rsidR="009D7501" w:rsidRDefault="009D75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Общество предоставляет акционерам необходимую информацию, публикует решения собраний акционеров о выплате дивидендов и их размере, а также о порядке получения, который исключает неоправданные сложности при их получении.</w:t>
      </w:r>
    </w:p>
    <w:p w:rsidR="00B915A9" w:rsidRDefault="00B915A9" w:rsidP="00B915A9">
      <w:pPr>
        <w:jc w:val="center"/>
        <w:rPr>
          <w:rFonts w:ascii="Arial" w:hAnsi="Arial" w:cs="Arial"/>
          <w:b/>
        </w:rPr>
      </w:pPr>
      <w:r w:rsidRPr="00B915A9">
        <w:rPr>
          <w:rFonts w:ascii="Arial" w:hAnsi="Arial" w:cs="Arial"/>
          <w:b/>
        </w:rPr>
        <w:t>Информация об использовании энергетических ресурсах</w:t>
      </w:r>
    </w:p>
    <w:p w:rsidR="00B915A9" w:rsidRPr="00FC3CB9" w:rsidRDefault="00B915A9" w:rsidP="00B915A9">
      <w:pPr>
        <w:numPr>
          <w:ilvl w:val="2"/>
          <w:numId w:val="20"/>
        </w:numPr>
        <w:rPr>
          <w:rFonts w:ascii="Arial" w:hAnsi="Arial" w:cs="Arial"/>
        </w:rPr>
      </w:pPr>
      <w:r w:rsidRPr="00FC3CB9">
        <w:rPr>
          <w:rFonts w:ascii="Arial" w:hAnsi="Arial" w:cs="Arial"/>
        </w:rPr>
        <w:t>Естественный (природный) газ-6</w:t>
      </w:r>
      <w:r w:rsidR="00FC3CB9" w:rsidRPr="00FC3CB9">
        <w:rPr>
          <w:rFonts w:ascii="Arial" w:hAnsi="Arial" w:cs="Arial"/>
        </w:rPr>
        <w:t>4</w:t>
      </w:r>
      <w:r w:rsidRPr="00FC3CB9">
        <w:rPr>
          <w:rFonts w:ascii="Arial" w:hAnsi="Arial" w:cs="Arial"/>
        </w:rPr>
        <w:t>9</w:t>
      </w:r>
      <w:r w:rsidR="00FC3CB9" w:rsidRPr="00FC3CB9">
        <w:rPr>
          <w:rFonts w:ascii="Arial" w:hAnsi="Arial" w:cs="Arial"/>
        </w:rPr>
        <w:t>985</w:t>
      </w:r>
      <w:r w:rsidRPr="00FC3CB9">
        <w:rPr>
          <w:rFonts w:ascii="Arial" w:hAnsi="Arial" w:cs="Arial"/>
        </w:rPr>
        <w:t xml:space="preserve"> куб.м</w:t>
      </w:r>
      <w:r w:rsidR="00FC3CB9" w:rsidRPr="00FC3CB9">
        <w:rPr>
          <w:rFonts w:ascii="Arial" w:hAnsi="Arial" w:cs="Arial"/>
        </w:rPr>
        <w:t xml:space="preserve"> </w:t>
      </w:r>
      <w:r w:rsidRPr="00FC3CB9">
        <w:rPr>
          <w:rFonts w:ascii="Arial" w:hAnsi="Arial" w:cs="Arial"/>
        </w:rPr>
        <w:t>/ 2</w:t>
      </w:r>
      <w:r w:rsidR="00FC3CB9" w:rsidRPr="00FC3CB9">
        <w:rPr>
          <w:rFonts w:ascii="Arial" w:hAnsi="Arial" w:cs="Arial"/>
        </w:rPr>
        <w:t xml:space="preserve"> 495 900</w:t>
      </w:r>
      <w:r w:rsidRPr="00FC3CB9">
        <w:rPr>
          <w:rFonts w:ascii="Arial" w:hAnsi="Arial" w:cs="Arial"/>
        </w:rPr>
        <w:t xml:space="preserve"> рублей;</w:t>
      </w:r>
    </w:p>
    <w:p w:rsidR="00FC3CB9" w:rsidRPr="00FC3CB9" w:rsidRDefault="00FC3CB9" w:rsidP="00B915A9">
      <w:pPr>
        <w:numPr>
          <w:ilvl w:val="2"/>
          <w:numId w:val="20"/>
        </w:numPr>
        <w:rPr>
          <w:rFonts w:ascii="Arial" w:hAnsi="Arial" w:cs="Arial"/>
        </w:rPr>
      </w:pPr>
      <w:r w:rsidRPr="00FC3CB9">
        <w:rPr>
          <w:rFonts w:ascii="Arial" w:hAnsi="Arial" w:cs="Arial"/>
        </w:rPr>
        <w:t>Газ сжиженный                           34 тн./ 441 600 рублей</w:t>
      </w:r>
    </w:p>
    <w:p w:rsidR="00B915A9" w:rsidRPr="00FC3CB9" w:rsidRDefault="00B915A9" w:rsidP="00B915A9">
      <w:pPr>
        <w:numPr>
          <w:ilvl w:val="2"/>
          <w:numId w:val="20"/>
        </w:numPr>
        <w:rPr>
          <w:rFonts w:ascii="Arial" w:hAnsi="Arial" w:cs="Arial"/>
        </w:rPr>
      </w:pPr>
      <w:r w:rsidRPr="00FC3CB9">
        <w:rPr>
          <w:rFonts w:ascii="Arial" w:hAnsi="Arial" w:cs="Arial"/>
        </w:rPr>
        <w:t xml:space="preserve">Электрическая энергия-             </w:t>
      </w:r>
      <w:r w:rsidR="00FC3CB9" w:rsidRPr="00FC3CB9">
        <w:rPr>
          <w:rFonts w:ascii="Arial" w:hAnsi="Arial" w:cs="Arial"/>
        </w:rPr>
        <w:t>33030</w:t>
      </w:r>
      <w:r w:rsidRPr="00FC3CB9">
        <w:rPr>
          <w:rFonts w:ascii="Arial" w:hAnsi="Arial" w:cs="Arial"/>
        </w:rPr>
        <w:t xml:space="preserve">00 кВт/ч </w:t>
      </w:r>
      <w:r w:rsidR="00FC3CB9" w:rsidRPr="00FC3CB9">
        <w:rPr>
          <w:rFonts w:ascii="Arial" w:hAnsi="Arial" w:cs="Arial"/>
        </w:rPr>
        <w:t xml:space="preserve"> </w:t>
      </w:r>
      <w:r w:rsidRPr="00FC3CB9">
        <w:rPr>
          <w:rFonts w:ascii="Arial" w:hAnsi="Arial" w:cs="Arial"/>
        </w:rPr>
        <w:t>/</w:t>
      </w:r>
      <w:r w:rsidR="00FC3CB9" w:rsidRPr="00FC3CB9">
        <w:rPr>
          <w:rFonts w:ascii="Arial" w:hAnsi="Arial" w:cs="Arial"/>
        </w:rPr>
        <w:t xml:space="preserve"> 7 556 9</w:t>
      </w:r>
      <w:r w:rsidRPr="00FC3CB9">
        <w:rPr>
          <w:rFonts w:ascii="Arial" w:hAnsi="Arial" w:cs="Arial"/>
        </w:rPr>
        <w:t>00 рублей;</w:t>
      </w:r>
    </w:p>
    <w:p w:rsidR="00B915A9" w:rsidRPr="00FC3CB9" w:rsidRDefault="00B915A9" w:rsidP="00B915A9">
      <w:pPr>
        <w:numPr>
          <w:ilvl w:val="2"/>
          <w:numId w:val="20"/>
        </w:numPr>
        <w:rPr>
          <w:rFonts w:ascii="Arial" w:hAnsi="Arial" w:cs="Arial"/>
        </w:rPr>
      </w:pPr>
      <w:r w:rsidRPr="00FC3CB9">
        <w:rPr>
          <w:rFonts w:ascii="Arial" w:hAnsi="Arial" w:cs="Arial"/>
        </w:rPr>
        <w:t xml:space="preserve">Дизельное топливо                     </w:t>
      </w:r>
      <w:r w:rsidR="00FC3CB9" w:rsidRPr="00FC3CB9">
        <w:rPr>
          <w:rFonts w:ascii="Arial" w:hAnsi="Arial" w:cs="Arial"/>
        </w:rPr>
        <w:t>314</w:t>
      </w:r>
      <w:r w:rsidRPr="00FC3CB9">
        <w:rPr>
          <w:rFonts w:ascii="Arial" w:hAnsi="Arial" w:cs="Arial"/>
        </w:rPr>
        <w:t xml:space="preserve"> тонн / 8</w:t>
      </w:r>
      <w:r w:rsidR="00FC3CB9" w:rsidRPr="00FC3CB9">
        <w:rPr>
          <w:rFonts w:ascii="Arial" w:hAnsi="Arial" w:cs="Arial"/>
        </w:rPr>
        <w:t> 445 500</w:t>
      </w:r>
      <w:r w:rsidRPr="00FC3CB9">
        <w:rPr>
          <w:rFonts w:ascii="Arial" w:hAnsi="Arial" w:cs="Arial"/>
        </w:rPr>
        <w:t xml:space="preserve"> рублей;</w:t>
      </w:r>
    </w:p>
    <w:p w:rsidR="00B915A9" w:rsidRPr="00FC3CB9" w:rsidRDefault="00B915A9" w:rsidP="00B915A9">
      <w:pPr>
        <w:numPr>
          <w:ilvl w:val="2"/>
          <w:numId w:val="20"/>
        </w:numPr>
        <w:rPr>
          <w:rFonts w:ascii="Arial" w:hAnsi="Arial" w:cs="Arial"/>
        </w:rPr>
      </w:pPr>
      <w:r w:rsidRPr="00FC3CB9">
        <w:rPr>
          <w:rFonts w:ascii="Arial" w:hAnsi="Arial" w:cs="Arial"/>
        </w:rPr>
        <w:t>Бензин автомобильный              3</w:t>
      </w:r>
      <w:r w:rsidR="00FC3CB9" w:rsidRPr="00FC3CB9">
        <w:rPr>
          <w:rFonts w:ascii="Arial" w:hAnsi="Arial" w:cs="Arial"/>
        </w:rPr>
        <w:t>1</w:t>
      </w:r>
      <w:r w:rsidRPr="00FC3CB9">
        <w:rPr>
          <w:rFonts w:ascii="Arial" w:hAnsi="Arial" w:cs="Arial"/>
        </w:rPr>
        <w:t xml:space="preserve"> тонн  / </w:t>
      </w:r>
      <w:r w:rsidR="00FC3CB9" w:rsidRPr="00FC3CB9">
        <w:rPr>
          <w:rFonts w:ascii="Arial" w:hAnsi="Arial" w:cs="Arial"/>
        </w:rPr>
        <w:t>633 200</w:t>
      </w:r>
      <w:r w:rsidRPr="00FC3CB9">
        <w:rPr>
          <w:rFonts w:ascii="Arial" w:hAnsi="Arial" w:cs="Arial"/>
        </w:rPr>
        <w:t xml:space="preserve"> рублей.</w:t>
      </w:r>
    </w:p>
    <w:p w:rsidR="00231E65" w:rsidRPr="00B915A9" w:rsidRDefault="00231E65" w:rsidP="00B915A9">
      <w:pPr>
        <w:pStyle w:val="3"/>
        <w:rPr>
          <w:rFonts w:ascii="Arial" w:hAnsi="Arial" w:cs="Arial"/>
        </w:rPr>
      </w:pPr>
      <w:bookmarkStart w:id="15" w:name="_Toc124938988"/>
    </w:p>
    <w:p w:rsidR="009D7501" w:rsidRDefault="009D7501" w:rsidP="00231E65">
      <w:pPr>
        <w:pStyle w:val="3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Информация для акционеров</w:t>
      </w:r>
      <w:bookmarkEnd w:id="15"/>
    </w:p>
    <w:p w:rsidR="009D7501" w:rsidRDefault="009D7501">
      <w:pPr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 вопросам выплаты начисленных дивидендов следует обращаться: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адрес): 412300, Россия, Саратовская область, город Балашов, улица Карла Маркса, дом № 48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контактные телефоны: 4-17-01</w:t>
      </w:r>
    </w:p>
    <w:p w:rsidR="009D7501" w:rsidRDefault="009D7501">
      <w:pPr>
        <w:ind w:firstLine="708"/>
        <w:jc w:val="both"/>
        <w:rPr>
          <w:rFonts w:ascii="Arial" w:hAnsi="Arial" w:cs="Arial"/>
        </w:rPr>
      </w:pPr>
    </w:p>
    <w:p w:rsidR="009D7501" w:rsidRDefault="009D7501">
      <w:pPr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 вопросам получения доступа к информации для акционеров следует обращаться:</w:t>
      </w:r>
    </w:p>
    <w:p w:rsidR="002A0D1F" w:rsidRDefault="009D750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(адреса): 412300, Россия, Саратовская область, город Балашов, улица Карла Маркса, </w:t>
      </w:r>
      <w:r w:rsidR="002A0D1F">
        <w:rPr>
          <w:rFonts w:ascii="Arial" w:hAnsi="Arial" w:cs="Arial"/>
        </w:rPr>
        <w:t xml:space="preserve"> </w:t>
      </w:r>
    </w:p>
    <w:p w:rsidR="009D7501" w:rsidRDefault="009D7501">
      <w:pPr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дом № 48</w:t>
      </w:r>
      <w:r w:rsidR="00231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контактные телефоны: 4-18-03; 6-09-24</w:t>
      </w:r>
    </w:p>
    <w:sectPr w:rsidR="009D7501" w:rsidSect="00330341">
      <w:headerReference w:type="even" r:id="rId7"/>
      <w:headerReference w:type="default" r:id="rId8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0DB" w:rsidRDefault="004B50DB">
      <w:r>
        <w:separator/>
      </w:r>
    </w:p>
  </w:endnote>
  <w:endnote w:type="continuationSeparator" w:id="1">
    <w:p w:rsidR="004B50DB" w:rsidRDefault="004B5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0DB" w:rsidRDefault="004B50DB">
      <w:r>
        <w:separator/>
      </w:r>
    </w:p>
  </w:footnote>
  <w:footnote w:type="continuationSeparator" w:id="1">
    <w:p w:rsidR="004B50DB" w:rsidRDefault="004B5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01" w:rsidRDefault="0033034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5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501" w:rsidRDefault="009D750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01" w:rsidRDefault="0033034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5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1F8C">
      <w:rPr>
        <w:rStyle w:val="a7"/>
        <w:noProof/>
      </w:rPr>
      <w:t>2</w:t>
    </w:r>
    <w:r>
      <w:rPr>
        <w:rStyle w:val="a7"/>
      </w:rPr>
      <w:fldChar w:fldCharType="end"/>
    </w:r>
  </w:p>
  <w:p w:rsidR="009D7501" w:rsidRDefault="009D7501">
    <w:pPr>
      <w:pStyle w:val="a6"/>
      <w:ind w:right="360"/>
    </w:pPr>
    <w:r>
      <w:rPr>
        <w:rFonts w:ascii="Arial" w:hAnsi="Arial" w:cs="Arial"/>
        <w:b/>
        <w:i/>
      </w:rPr>
      <w:tab/>
    </w:r>
    <w:r>
      <w:rPr>
        <w:rFonts w:ascii="Arial" w:hAnsi="Arial" w:cs="Arial"/>
        <w:b/>
        <w:i/>
      </w:rPr>
      <w:tab/>
      <w:t>Годовой отчет акционерного общества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3648"/>
    <w:multiLevelType w:val="multilevel"/>
    <w:tmpl w:val="8DCC4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7C63F8C"/>
    <w:multiLevelType w:val="hybridMultilevel"/>
    <w:tmpl w:val="586A36B0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01A3B"/>
    <w:multiLevelType w:val="hybridMultilevel"/>
    <w:tmpl w:val="177EA87C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1A31FC"/>
    <w:multiLevelType w:val="hybridMultilevel"/>
    <w:tmpl w:val="8D8E1C38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AD3419"/>
    <w:multiLevelType w:val="multilevel"/>
    <w:tmpl w:val="1BB43D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37121CC"/>
    <w:multiLevelType w:val="multilevel"/>
    <w:tmpl w:val="CE88DE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33870B66"/>
    <w:multiLevelType w:val="hybridMultilevel"/>
    <w:tmpl w:val="DFAC5354"/>
    <w:lvl w:ilvl="0" w:tplc="22989D08">
      <w:start w:val="6"/>
      <w:numFmt w:val="bullet"/>
      <w:lvlText w:val="-"/>
      <w:lvlJc w:val="left"/>
      <w:pPr>
        <w:tabs>
          <w:tab w:val="num" w:pos="1611"/>
        </w:tabs>
        <w:ind w:left="1049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DC56F06"/>
    <w:multiLevelType w:val="multilevel"/>
    <w:tmpl w:val="098EE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D04FA0"/>
    <w:multiLevelType w:val="hybridMultilevel"/>
    <w:tmpl w:val="F44E02FA"/>
    <w:lvl w:ilvl="0" w:tplc="22989D08">
      <w:start w:val="6"/>
      <w:numFmt w:val="bullet"/>
      <w:lvlText w:val="-"/>
      <w:lvlJc w:val="left"/>
      <w:pPr>
        <w:tabs>
          <w:tab w:val="num" w:pos="1469"/>
        </w:tabs>
        <w:ind w:left="907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57D1386"/>
    <w:multiLevelType w:val="hybridMultilevel"/>
    <w:tmpl w:val="64A6A568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315311"/>
    <w:multiLevelType w:val="hybridMultilevel"/>
    <w:tmpl w:val="03147CBE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FB1B75"/>
    <w:multiLevelType w:val="hybridMultilevel"/>
    <w:tmpl w:val="DBAE4D98"/>
    <w:lvl w:ilvl="0" w:tplc="FB4E7D2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2">
    <w:nsid w:val="52B82DFA"/>
    <w:multiLevelType w:val="hybridMultilevel"/>
    <w:tmpl w:val="FF483B32"/>
    <w:lvl w:ilvl="0" w:tplc="9FD427A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57400CCD"/>
    <w:multiLevelType w:val="hybridMultilevel"/>
    <w:tmpl w:val="96A027A4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E119BE"/>
    <w:multiLevelType w:val="hybridMultilevel"/>
    <w:tmpl w:val="85E042AA"/>
    <w:lvl w:ilvl="0" w:tplc="22989D08">
      <w:start w:val="6"/>
      <w:numFmt w:val="bullet"/>
      <w:lvlText w:val="-"/>
      <w:lvlJc w:val="left"/>
      <w:pPr>
        <w:tabs>
          <w:tab w:val="num" w:pos="1610"/>
        </w:tabs>
        <w:ind w:left="1048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00D2DFF"/>
    <w:multiLevelType w:val="hybridMultilevel"/>
    <w:tmpl w:val="BFCEF8CE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175626"/>
    <w:multiLevelType w:val="hybridMultilevel"/>
    <w:tmpl w:val="51E88D0E"/>
    <w:lvl w:ilvl="0" w:tplc="22989D08">
      <w:start w:val="6"/>
      <w:numFmt w:val="bullet"/>
      <w:lvlText w:val="-"/>
      <w:lvlJc w:val="left"/>
      <w:pPr>
        <w:tabs>
          <w:tab w:val="num" w:pos="562"/>
        </w:tabs>
        <w:ind w:left="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671A1865"/>
    <w:multiLevelType w:val="hybridMultilevel"/>
    <w:tmpl w:val="1C66CB8C"/>
    <w:lvl w:ilvl="0" w:tplc="22989D08">
      <w:start w:val="6"/>
      <w:numFmt w:val="bullet"/>
      <w:lvlText w:val="-"/>
      <w:lvlJc w:val="left"/>
      <w:pPr>
        <w:tabs>
          <w:tab w:val="num" w:pos="1610"/>
        </w:tabs>
        <w:ind w:left="1048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85F52E6"/>
    <w:multiLevelType w:val="hybridMultilevel"/>
    <w:tmpl w:val="0EE6FF78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3E5F25"/>
    <w:multiLevelType w:val="hybridMultilevel"/>
    <w:tmpl w:val="CCA0A1A0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7A3B89"/>
    <w:multiLevelType w:val="hybridMultilevel"/>
    <w:tmpl w:val="C3227A7C"/>
    <w:lvl w:ilvl="0" w:tplc="A19C48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6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11"/>
  </w:num>
  <w:num w:numId="10">
    <w:abstractNumId w:val="18"/>
  </w:num>
  <w:num w:numId="11">
    <w:abstractNumId w:val="14"/>
  </w:num>
  <w:num w:numId="12">
    <w:abstractNumId w:val="17"/>
  </w:num>
  <w:num w:numId="13">
    <w:abstractNumId w:val="6"/>
  </w:num>
  <w:num w:numId="14">
    <w:abstractNumId w:val="10"/>
  </w:num>
  <w:num w:numId="15">
    <w:abstractNumId w:val="2"/>
  </w:num>
  <w:num w:numId="16">
    <w:abstractNumId w:val="1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737"/>
    <w:rsid w:val="00033E25"/>
    <w:rsid w:val="000347DE"/>
    <w:rsid w:val="00065A1A"/>
    <w:rsid w:val="00074500"/>
    <w:rsid w:val="000C152F"/>
    <w:rsid w:val="000F0271"/>
    <w:rsid w:val="0015382E"/>
    <w:rsid w:val="001634FA"/>
    <w:rsid w:val="001C3A02"/>
    <w:rsid w:val="001D5E2E"/>
    <w:rsid w:val="00231E65"/>
    <w:rsid w:val="00272136"/>
    <w:rsid w:val="00295D95"/>
    <w:rsid w:val="002A0D1F"/>
    <w:rsid w:val="002E6312"/>
    <w:rsid w:val="002F25AB"/>
    <w:rsid w:val="00301F8C"/>
    <w:rsid w:val="00310187"/>
    <w:rsid w:val="003247F3"/>
    <w:rsid w:val="00330341"/>
    <w:rsid w:val="00334294"/>
    <w:rsid w:val="00346377"/>
    <w:rsid w:val="00366C11"/>
    <w:rsid w:val="00374E70"/>
    <w:rsid w:val="00377F7B"/>
    <w:rsid w:val="003C1773"/>
    <w:rsid w:val="003C3EBE"/>
    <w:rsid w:val="00420903"/>
    <w:rsid w:val="004240A4"/>
    <w:rsid w:val="00447F32"/>
    <w:rsid w:val="00490228"/>
    <w:rsid w:val="004B50DB"/>
    <w:rsid w:val="004E25FF"/>
    <w:rsid w:val="004F0AD2"/>
    <w:rsid w:val="00573DD5"/>
    <w:rsid w:val="005778B1"/>
    <w:rsid w:val="00597237"/>
    <w:rsid w:val="005F4FB3"/>
    <w:rsid w:val="0063414C"/>
    <w:rsid w:val="006700D2"/>
    <w:rsid w:val="006D4AC7"/>
    <w:rsid w:val="006E168C"/>
    <w:rsid w:val="00715FD8"/>
    <w:rsid w:val="0073102A"/>
    <w:rsid w:val="007333DC"/>
    <w:rsid w:val="00794119"/>
    <w:rsid w:val="007A3BB0"/>
    <w:rsid w:val="007E0FFC"/>
    <w:rsid w:val="007E5A90"/>
    <w:rsid w:val="008254AD"/>
    <w:rsid w:val="008714AD"/>
    <w:rsid w:val="00891967"/>
    <w:rsid w:val="009624FF"/>
    <w:rsid w:val="00964143"/>
    <w:rsid w:val="00974737"/>
    <w:rsid w:val="009B33CC"/>
    <w:rsid w:val="009D7501"/>
    <w:rsid w:val="009E162D"/>
    <w:rsid w:val="00A446F4"/>
    <w:rsid w:val="00A64DDC"/>
    <w:rsid w:val="00B046C2"/>
    <w:rsid w:val="00B167BB"/>
    <w:rsid w:val="00B26D42"/>
    <w:rsid w:val="00B77407"/>
    <w:rsid w:val="00B915A9"/>
    <w:rsid w:val="00B92B0E"/>
    <w:rsid w:val="00C064DB"/>
    <w:rsid w:val="00C13694"/>
    <w:rsid w:val="00C45DB6"/>
    <w:rsid w:val="00C7045D"/>
    <w:rsid w:val="00CB0954"/>
    <w:rsid w:val="00CF6181"/>
    <w:rsid w:val="00DD56C7"/>
    <w:rsid w:val="00DF082F"/>
    <w:rsid w:val="00DF435D"/>
    <w:rsid w:val="00E20AEB"/>
    <w:rsid w:val="00EC2708"/>
    <w:rsid w:val="00ED18E0"/>
    <w:rsid w:val="00F415EB"/>
    <w:rsid w:val="00FB62BF"/>
    <w:rsid w:val="00FC3CB9"/>
    <w:rsid w:val="00FC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341"/>
  </w:style>
  <w:style w:type="paragraph" w:styleId="1">
    <w:name w:val="heading 1"/>
    <w:basedOn w:val="a"/>
    <w:next w:val="a"/>
    <w:qFormat/>
    <w:rsid w:val="00330341"/>
    <w:pPr>
      <w:keepNext/>
      <w:jc w:val="center"/>
      <w:outlineLvl w:val="0"/>
    </w:pPr>
    <w:rPr>
      <w:b/>
      <w:bCs/>
      <w:sz w:val="64"/>
      <w:szCs w:val="64"/>
    </w:rPr>
  </w:style>
  <w:style w:type="paragraph" w:styleId="2">
    <w:name w:val="heading 2"/>
    <w:basedOn w:val="a"/>
    <w:next w:val="a"/>
    <w:qFormat/>
    <w:rsid w:val="003303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30341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0341"/>
    <w:rPr>
      <w:rFonts w:ascii="Tahoma" w:hAnsi="Tahoma" w:cs="Tahoma"/>
      <w:sz w:val="16"/>
      <w:szCs w:val="16"/>
    </w:rPr>
  </w:style>
  <w:style w:type="character" w:styleId="a4">
    <w:name w:val="Emphasis"/>
    <w:basedOn w:val="a0"/>
    <w:qFormat/>
    <w:rsid w:val="00074500"/>
    <w:rPr>
      <w:i/>
      <w:iCs/>
    </w:rPr>
  </w:style>
  <w:style w:type="paragraph" w:customStyle="1" w:styleId="Prikaz">
    <w:name w:val="Prikaz"/>
    <w:basedOn w:val="a"/>
    <w:rsid w:val="00330341"/>
    <w:pPr>
      <w:ind w:firstLine="709"/>
      <w:jc w:val="both"/>
    </w:pPr>
    <w:rPr>
      <w:sz w:val="28"/>
      <w:szCs w:val="28"/>
      <w:lang w:eastAsia="en-US"/>
    </w:rPr>
  </w:style>
  <w:style w:type="paragraph" w:styleId="30">
    <w:name w:val="toc 3"/>
    <w:basedOn w:val="a"/>
    <w:next w:val="a"/>
    <w:autoRedefine/>
    <w:semiHidden/>
    <w:rsid w:val="00330341"/>
    <w:pPr>
      <w:tabs>
        <w:tab w:val="right" w:leader="dot" w:pos="9628"/>
      </w:tabs>
    </w:pPr>
  </w:style>
  <w:style w:type="character" w:styleId="a5">
    <w:name w:val="Hyperlink"/>
    <w:basedOn w:val="a0"/>
    <w:rsid w:val="00330341"/>
    <w:rPr>
      <w:color w:val="0000FF"/>
      <w:u w:val="single"/>
    </w:rPr>
  </w:style>
  <w:style w:type="paragraph" w:styleId="a6">
    <w:name w:val="header"/>
    <w:basedOn w:val="a"/>
    <w:rsid w:val="003303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30341"/>
  </w:style>
  <w:style w:type="paragraph" w:customStyle="1" w:styleId="a8">
    <w:name w:val="Основной тек"/>
    <w:basedOn w:val="a"/>
    <w:rsid w:val="00330341"/>
    <w:pPr>
      <w:widowControl w:val="0"/>
      <w:tabs>
        <w:tab w:val="left" w:pos="720"/>
      </w:tabs>
      <w:ind w:right="-99"/>
    </w:pPr>
    <w:rPr>
      <w:i/>
      <w:iCs/>
      <w:sz w:val="28"/>
      <w:szCs w:val="28"/>
    </w:rPr>
  </w:style>
  <w:style w:type="paragraph" w:customStyle="1" w:styleId="21">
    <w:name w:val="Основной текст 21"/>
    <w:basedOn w:val="a"/>
    <w:rsid w:val="00330341"/>
    <w:pPr>
      <w:ind w:firstLine="720"/>
    </w:pPr>
    <w:rPr>
      <w:rFonts w:ascii="Arial" w:hAnsi="Arial"/>
      <w:color w:val="000000"/>
      <w:sz w:val="18"/>
    </w:rPr>
  </w:style>
  <w:style w:type="paragraph" w:customStyle="1" w:styleId="41">
    <w:name w:val="Заголовок 41"/>
    <w:basedOn w:val="a"/>
    <w:next w:val="a"/>
    <w:rsid w:val="00330341"/>
    <w:pPr>
      <w:keepNext/>
      <w:jc w:val="center"/>
    </w:pPr>
    <w:rPr>
      <w:rFonts w:ascii="Arial Narrow" w:hAnsi="Arial Narrow"/>
      <w:snapToGrid w:val="0"/>
      <w:sz w:val="36"/>
    </w:rPr>
  </w:style>
  <w:style w:type="paragraph" w:styleId="20">
    <w:name w:val="toc 2"/>
    <w:basedOn w:val="a"/>
    <w:next w:val="a"/>
    <w:autoRedefine/>
    <w:semiHidden/>
    <w:rsid w:val="00330341"/>
    <w:pPr>
      <w:ind w:left="200"/>
    </w:pPr>
  </w:style>
  <w:style w:type="paragraph" w:styleId="a9">
    <w:name w:val="footer"/>
    <w:basedOn w:val="a"/>
    <w:rsid w:val="00330341"/>
    <w:pPr>
      <w:tabs>
        <w:tab w:val="center" w:pos="4677"/>
        <w:tab w:val="right" w:pos="9355"/>
      </w:tabs>
    </w:pPr>
  </w:style>
  <w:style w:type="paragraph" w:styleId="aa">
    <w:name w:val="No Spacing"/>
    <w:uiPriority w:val="1"/>
    <w:qFormat/>
    <w:rsid w:val="000745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3680</Words>
  <Characters>20979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“ЕЭС   РОССИИ”</vt:lpstr>
    </vt:vector>
  </TitlesOfParts>
  <Company>Pre-installed company</Company>
  <LinksUpToDate>false</LinksUpToDate>
  <CharactersWithSpaces>24610</CharactersWithSpaces>
  <SharedDoc>false</SharedDoc>
  <HLinks>
    <vt:vector size="78" baseType="variant">
      <vt:variant>
        <vt:i4>3342385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13</vt:lpwstr>
      </vt:variant>
      <vt:variant>
        <vt:i4>3276849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12</vt:lpwstr>
      </vt:variant>
      <vt:variant>
        <vt:i4>3211313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11</vt:lpwstr>
      </vt:variant>
      <vt:variant>
        <vt:i4>3145777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10</vt:lpwstr>
      </vt:variant>
      <vt:variant>
        <vt:i4>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9</vt:lpwstr>
      </vt:variant>
      <vt:variant>
        <vt:i4>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8</vt:lpwstr>
      </vt:variant>
      <vt:variant>
        <vt:i4>55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7</vt:lpwstr>
      </vt:variant>
      <vt:variant>
        <vt:i4>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6</vt:lpwstr>
      </vt:variant>
      <vt:variant>
        <vt:i4>53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5</vt:lpwstr>
      </vt:variant>
      <vt:variant>
        <vt:i4>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4</vt:lpwstr>
      </vt:variant>
      <vt:variant>
        <vt:i4>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3</vt:lpwstr>
      </vt:variant>
      <vt:variant>
        <vt:i4>50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2</vt:lpwstr>
      </vt:variant>
      <vt:variant>
        <vt:i4>49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“ЕЭС   РОССИИ”</dc:title>
  <dc:subject/>
  <dc:creator>Менеджер</dc:creator>
  <cp:keywords/>
  <dc:description/>
  <cp:lastModifiedBy>Менеджер</cp:lastModifiedBy>
  <cp:revision>2</cp:revision>
  <cp:lastPrinted>2012-04-18T09:14:00Z</cp:lastPrinted>
  <dcterms:created xsi:type="dcterms:W3CDTF">2012-07-02T08:08:00Z</dcterms:created>
  <dcterms:modified xsi:type="dcterms:W3CDTF">2012-07-02T08:08:00Z</dcterms:modified>
</cp:coreProperties>
</file>